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EEB" w:rsidRDefault="00A763A5">
      <w:pPr>
        <w:pStyle w:val="BodyText"/>
        <w:rPr>
          <w:rFonts w:ascii="Times New Roman"/>
          <w:sz w:val="20"/>
        </w:rPr>
      </w:pPr>
      <w:r>
        <w:rPr>
          <w:noProof/>
        </w:rPr>
        <w:drawing>
          <wp:anchor distT="0" distB="0" distL="0" distR="0" simplePos="0" relativeHeight="251652608" behindDoc="1" locked="0" layoutInCell="1" allowOverlap="1">
            <wp:simplePos x="0" y="0"/>
            <wp:positionH relativeFrom="page">
              <wp:posOffset>114300</wp:posOffset>
            </wp:positionH>
            <wp:positionV relativeFrom="page">
              <wp:posOffset>114299</wp:posOffset>
            </wp:positionV>
            <wp:extent cx="2744969" cy="98298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744969" cy="9829800"/>
                    </a:xfrm>
                    <a:prstGeom prst="rect">
                      <a:avLst/>
                    </a:prstGeom>
                  </pic:spPr>
                </pic:pic>
              </a:graphicData>
            </a:graphic>
          </wp:anchor>
        </w:drawing>
      </w:r>
    </w:p>
    <w:p w:rsidR="00B97EEB" w:rsidRDefault="00B97EEB">
      <w:pPr>
        <w:pStyle w:val="BodyText"/>
        <w:rPr>
          <w:rFonts w:ascii="Times New Roman"/>
          <w:sz w:val="20"/>
        </w:rPr>
      </w:pPr>
    </w:p>
    <w:p w:rsidR="00B97EEB" w:rsidRDefault="00B97EEB">
      <w:pPr>
        <w:pStyle w:val="BodyText"/>
        <w:rPr>
          <w:rFonts w:ascii="Times New Roman"/>
          <w:sz w:val="20"/>
        </w:rPr>
      </w:pPr>
    </w:p>
    <w:p w:rsidR="00B97EEB" w:rsidRDefault="00B97EEB">
      <w:pPr>
        <w:pStyle w:val="BodyText"/>
        <w:rPr>
          <w:rFonts w:ascii="Times New Roman"/>
          <w:sz w:val="20"/>
        </w:rPr>
      </w:pPr>
    </w:p>
    <w:p w:rsidR="00B97EEB" w:rsidRDefault="00B97EEB">
      <w:pPr>
        <w:pStyle w:val="BodyText"/>
        <w:rPr>
          <w:rFonts w:ascii="Times New Roman"/>
          <w:sz w:val="20"/>
        </w:rPr>
      </w:pPr>
    </w:p>
    <w:p w:rsidR="00B97EEB" w:rsidRDefault="00B97EEB">
      <w:pPr>
        <w:pStyle w:val="BodyText"/>
        <w:rPr>
          <w:rFonts w:ascii="Times New Roman"/>
          <w:sz w:val="20"/>
        </w:rPr>
      </w:pPr>
    </w:p>
    <w:p w:rsidR="00B97EEB" w:rsidRDefault="00B97EEB">
      <w:pPr>
        <w:pStyle w:val="BodyText"/>
        <w:rPr>
          <w:rFonts w:ascii="Times New Roman"/>
          <w:sz w:val="20"/>
        </w:rPr>
      </w:pPr>
    </w:p>
    <w:p w:rsidR="00B97EEB" w:rsidRDefault="00B97EEB">
      <w:pPr>
        <w:pStyle w:val="BodyText"/>
        <w:rPr>
          <w:rFonts w:ascii="Times New Roman"/>
          <w:sz w:val="20"/>
        </w:rPr>
      </w:pPr>
    </w:p>
    <w:p w:rsidR="00B97EEB" w:rsidRDefault="00B97EEB">
      <w:pPr>
        <w:pStyle w:val="BodyText"/>
        <w:rPr>
          <w:rFonts w:ascii="Times New Roman"/>
          <w:sz w:val="20"/>
        </w:rPr>
      </w:pPr>
    </w:p>
    <w:p w:rsidR="00B97EEB" w:rsidRDefault="00B97EEB">
      <w:pPr>
        <w:pStyle w:val="BodyText"/>
        <w:rPr>
          <w:rFonts w:ascii="Times New Roman"/>
          <w:sz w:val="20"/>
        </w:rPr>
      </w:pPr>
    </w:p>
    <w:p w:rsidR="00B97EEB" w:rsidRDefault="00B97EEB">
      <w:pPr>
        <w:pStyle w:val="BodyText"/>
        <w:rPr>
          <w:rFonts w:ascii="Times New Roman"/>
          <w:sz w:val="20"/>
        </w:rPr>
      </w:pPr>
    </w:p>
    <w:p w:rsidR="00B97EEB" w:rsidRDefault="00B97EEB">
      <w:pPr>
        <w:pStyle w:val="BodyText"/>
        <w:rPr>
          <w:rFonts w:ascii="Times New Roman"/>
          <w:sz w:val="20"/>
        </w:rPr>
      </w:pPr>
    </w:p>
    <w:p w:rsidR="00B97EEB" w:rsidRDefault="00B97EEB">
      <w:pPr>
        <w:pStyle w:val="BodyText"/>
        <w:rPr>
          <w:rFonts w:ascii="Times New Roman"/>
          <w:sz w:val="20"/>
        </w:rPr>
      </w:pPr>
    </w:p>
    <w:p w:rsidR="00B97EEB" w:rsidRDefault="00B97EEB">
      <w:pPr>
        <w:pStyle w:val="BodyText"/>
        <w:rPr>
          <w:rFonts w:ascii="Times New Roman"/>
          <w:sz w:val="20"/>
        </w:rPr>
      </w:pPr>
    </w:p>
    <w:p w:rsidR="00B97EEB" w:rsidRDefault="00B97EEB">
      <w:pPr>
        <w:pStyle w:val="BodyText"/>
        <w:rPr>
          <w:rFonts w:ascii="Times New Roman"/>
          <w:sz w:val="20"/>
        </w:rPr>
      </w:pPr>
    </w:p>
    <w:p w:rsidR="00B97EEB" w:rsidRDefault="00B97EEB">
      <w:pPr>
        <w:pStyle w:val="BodyText"/>
        <w:rPr>
          <w:rFonts w:ascii="Times New Roman"/>
          <w:sz w:val="20"/>
        </w:rPr>
      </w:pPr>
    </w:p>
    <w:p w:rsidR="00B97EEB" w:rsidRDefault="00B97EEB">
      <w:pPr>
        <w:pStyle w:val="BodyText"/>
        <w:rPr>
          <w:rFonts w:ascii="Times New Roman"/>
          <w:sz w:val="20"/>
        </w:rPr>
      </w:pPr>
    </w:p>
    <w:p w:rsidR="00B97EEB" w:rsidRDefault="00B97EEB">
      <w:pPr>
        <w:pStyle w:val="BodyText"/>
        <w:spacing w:before="1"/>
        <w:rPr>
          <w:rFonts w:ascii="Times New Roman"/>
          <w:sz w:val="19"/>
        </w:rPr>
      </w:pPr>
    </w:p>
    <w:p w:rsidR="00B97EEB" w:rsidRDefault="00A763A5">
      <w:pPr>
        <w:pStyle w:val="Heading2"/>
        <w:spacing w:line="252" w:lineRule="auto"/>
        <w:ind w:left="2586" w:hanging="190"/>
      </w:pPr>
      <w:r>
        <w:rPr>
          <w:w w:val="105"/>
        </w:rPr>
        <w:t>Literature Review of Documented Health and Environmental Benefits Derived from Ornamental Horticulture Products</w:t>
      </w:r>
    </w:p>
    <w:p w:rsidR="00B97EEB" w:rsidRDefault="00B97EEB">
      <w:pPr>
        <w:pStyle w:val="BodyText"/>
        <w:spacing w:before="10"/>
        <w:rPr>
          <w:b/>
        </w:rPr>
      </w:pPr>
    </w:p>
    <w:p w:rsidR="00B97EEB" w:rsidRDefault="00A763A5">
      <w:pPr>
        <w:ind w:left="4899"/>
        <w:rPr>
          <w:b/>
          <w:sz w:val="21"/>
        </w:rPr>
      </w:pPr>
      <w:r>
        <w:rPr>
          <w:b/>
          <w:w w:val="105"/>
          <w:sz w:val="21"/>
        </w:rPr>
        <w:t>FINAL REPORT</w:t>
      </w:r>
    </w:p>
    <w:p w:rsidR="00B97EEB" w:rsidRDefault="00B97EEB">
      <w:pPr>
        <w:pStyle w:val="BodyText"/>
        <w:rPr>
          <w:b/>
          <w:sz w:val="24"/>
        </w:rPr>
      </w:pPr>
    </w:p>
    <w:p w:rsidR="00B97EEB" w:rsidRDefault="00B97EEB">
      <w:pPr>
        <w:pStyle w:val="BodyText"/>
        <w:rPr>
          <w:b/>
          <w:sz w:val="24"/>
        </w:rPr>
      </w:pPr>
    </w:p>
    <w:p w:rsidR="00B97EEB" w:rsidRDefault="00B97EEB">
      <w:pPr>
        <w:pStyle w:val="BodyText"/>
        <w:spacing w:before="1"/>
        <w:rPr>
          <w:b/>
          <w:sz w:val="19"/>
        </w:rPr>
      </w:pPr>
    </w:p>
    <w:p w:rsidR="00B97EEB" w:rsidRDefault="00A763A5">
      <w:pPr>
        <w:tabs>
          <w:tab w:val="left" w:pos="5262"/>
        </w:tabs>
        <w:spacing w:line="252" w:lineRule="auto"/>
        <w:ind w:left="5262" w:right="499" w:hanging="2700"/>
        <w:rPr>
          <w:sz w:val="21"/>
        </w:rPr>
      </w:pPr>
      <w:r>
        <w:rPr>
          <w:b/>
          <w:w w:val="105"/>
          <w:sz w:val="21"/>
        </w:rPr>
        <w:t>Prepared</w:t>
      </w:r>
      <w:r>
        <w:rPr>
          <w:b/>
          <w:spacing w:val="-2"/>
          <w:w w:val="105"/>
          <w:sz w:val="21"/>
        </w:rPr>
        <w:t xml:space="preserve"> </w:t>
      </w:r>
      <w:r>
        <w:rPr>
          <w:b/>
          <w:w w:val="105"/>
          <w:sz w:val="21"/>
        </w:rPr>
        <w:t>for:</w:t>
      </w:r>
      <w:r>
        <w:rPr>
          <w:b/>
          <w:w w:val="105"/>
          <w:sz w:val="21"/>
        </w:rPr>
        <w:tab/>
      </w:r>
      <w:r>
        <w:rPr>
          <w:w w:val="105"/>
          <w:sz w:val="21"/>
        </w:rPr>
        <w:t>Agriculture and Agri-Food</w:t>
      </w:r>
      <w:r>
        <w:rPr>
          <w:spacing w:val="-19"/>
          <w:w w:val="105"/>
          <w:sz w:val="21"/>
        </w:rPr>
        <w:t xml:space="preserve"> </w:t>
      </w:r>
      <w:r>
        <w:rPr>
          <w:w w:val="105"/>
          <w:sz w:val="21"/>
        </w:rPr>
        <w:t>Canada Markets and</w:t>
      </w:r>
      <w:r>
        <w:rPr>
          <w:spacing w:val="1"/>
          <w:w w:val="105"/>
          <w:sz w:val="21"/>
        </w:rPr>
        <w:t xml:space="preserve"> </w:t>
      </w:r>
      <w:r>
        <w:rPr>
          <w:w w:val="105"/>
          <w:sz w:val="21"/>
        </w:rPr>
        <w:t>Trade</w:t>
      </w:r>
    </w:p>
    <w:p w:rsidR="00B97EEB" w:rsidRDefault="00A763A5">
      <w:pPr>
        <w:pStyle w:val="BodyText"/>
        <w:spacing w:before="2" w:line="247" w:lineRule="auto"/>
        <w:ind w:left="5262" w:right="585"/>
      </w:pPr>
      <w:r>
        <w:rPr>
          <w:w w:val="105"/>
        </w:rPr>
        <w:t>1341 Baseline Road, Tower 7, 7th Floor</w:t>
      </w:r>
    </w:p>
    <w:p w:rsidR="00B97EEB" w:rsidRDefault="00A763A5">
      <w:pPr>
        <w:pStyle w:val="BodyText"/>
        <w:spacing w:before="6"/>
        <w:ind w:left="5262"/>
      </w:pPr>
      <w:r>
        <w:rPr>
          <w:w w:val="105"/>
        </w:rPr>
        <w:t>Ottawa, Ontario K1A 0C5</w:t>
      </w:r>
    </w:p>
    <w:p w:rsidR="00B97EEB" w:rsidRDefault="00B97EEB">
      <w:pPr>
        <w:pStyle w:val="BodyText"/>
        <w:rPr>
          <w:sz w:val="24"/>
        </w:rPr>
      </w:pPr>
    </w:p>
    <w:p w:rsidR="00B97EEB" w:rsidRDefault="00B97EEB">
      <w:pPr>
        <w:pStyle w:val="BodyText"/>
        <w:spacing w:before="11"/>
        <w:rPr>
          <w:sz w:val="20"/>
        </w:rPr>
      </w:pPr>
    </w:p>
    <w:p w:rsidR="00B97EEB" w:rsidRDefault="00A763A5">
      <w:pPr>
        <w:pStyle w:val="BodyText"/>
        <w:tabs>
          <w:tab w:val="left" w:pos="5262"/>
        </w:tabs>
        <w:spacing w:line="252" w:lineRule="auto"/>
        <w:ind w:left="5262" w:right="305" w:hanging="2700"/>
      </w:pPr>
      <w:r>
        <w:rPr>
          <w:b/>
          <w:w w:val="105"/>
        </w:rPr>
        <w:t>Attention:</w:t>
      </w:r>
      <w:r>
        <w:rPr>
          <w:b/>
          <w:w w:val="105"/>
        </w:rPr>
        <w:tab/>
      </w:r>
      <w:r>
        <w:rPr>
          <w:w w:val="105"/>
        </w:rPr>
        <w:t>Stephen Page and John Hanson of the AAFC Value Chain Round</w:t>
      </w:r>
      <w:r>
        <w:rPr>
          <w:spacing w:val="-22"/>
          <w:w w:val="105"/>
        </w:rPr>
        <w:t xml:space="preserve"> </w:t>
      </w:r>
      <w:r>
        <w:rPr>
          <w:w w:val="105"/>
        </w:rPr>
        <w:t>Table Secretariat on behalf of the Ornamental Working Group of the Horticultural Value Chain Round Table</w:t>
      </w:r>
    </w:p>
    <w:p w:rsidR="00B97EEB" w:rsidRDefault="00A763A5">
      <w:pPr>
        <w:pStyle w:val="BodyText"/>
        <w:spacing w:line="252" w:lineRule="auto"/>
        <w:ind w:left="5262" w:right="585"/>
      </w:pPr>
      <w:r>
        <w:rPr>
          <w:w w:val="105"/>
        </w:rPr>
        <w:t xml:space="preserve">Telephone: 613-759-6237 Contact email: </w:t>
      </w:r>
      <w:hyperlink r:id="rId8">
        <w:r>
          <w:rPr>
            <w:color w:val="0A31FF"/>
            <w:w w:val="105"/>
            <w:u w:val="single" w:color="0A31FF"/>
          </w:rPr>
          <w:t>pages@agr.gc.ca</w:t>
        </w:r>
      </w:hyperlink>
    </w:p>
    <w:p w:rsidR="00B97EEB" w:rsidRDefault="00B97EEB">
      <w:pPr>
        <w:pStyle w:val="BodyText"/>
        <w:rPr>
          <w:sz w:val="20"/>
        </w:rPr>
      </w:pPr>
    </w:p>
    <w:p w:rsidR="00B97EEB" w:rsidRDefault="00B97EEB">
      <w:pPr>
        <w:pStyle w:val="BodyText"/>
        <w:spacing w:before="7"/>
        <w:rPr>
          <w:sz w:val="23"/>
        </w:rPr>
      </w:pPr>
    </w:p>
    <w:p w:rsidR="00B97EEB" w:rsidRDefault="00A763A5">
      <w:pPr>
        <w:pStyle w:val="BodyText"/>
        <w:tabs>
          <w:tab w:val="left" w:pos="5262"/>
        </w:tabs>
        <w:spacing w:line="252" w:lineRule="auto"/>
        <w:ind w:left="5262" w:right="574" w:hanging="2700"/>
      </w:pPr>
      <w:r>
        <w:rPr>
          <w:b/>
          <w:w w:val="105"/>
        </w:rPr>
        <w:t>Prepared</w:t>
      </w:r>
      <w:r>
        <w:rPr>
          <w:b/>
          <w:spacing w:val="-2"/>
          <w:w w:val="105"/>
        </w:rPr>
        <w:t xml:space="preserve"> </w:t>
      </w:r>
      <w:r>
        <w:rPr>
          <w:b/>
          <w:w w:val="105"/>
        </w:rPr>
        <w:t>by:</w:t>
      </w:r>
      <w:r>
        <w:rPr>
          <w:b/>
          <w:w w:val="105"/>
        </w:rPr>
        <w:tab/>
      </w:r>
      <w:r>
        <w:rPr>
          <w:w w:val="105"/>
        </w:rPr>
        <w:t>Cher Brethour, Garry Watson, Beth Sparling, Delia Bucknell</w:t>
      </w:r>
      <w:r>
        <w:rPr>
          <w:spacing w:val="-24"/>
          <w:w w:val="105"/>
        </w:rPr>
        <w:t xml:space="preserve"> </w:t>
      </w:r>
      <w:r>
        <w:rPr>
          <w:w w:val="105"/>
        </w:rPr>
        <w:t>and Terri-lyn Moore</w:t>
      </w:r>
    </w:p>
    <w:p w:rsidR="00B97EEB" w:rsidRDefault="00B97EEB">
      <w:pPr>
        <w:pStyle w:val="BodyText"/>
        <w:spacing w:before="10"/>
      </w:pPr>
    </w:p>
    <w:p w:rsidR="00B97EEB" w:rsidRDefault="00A763A5">
      <w:pPr>
        <w:pStyle w:val="BodyText"/>
        <w:tabs>
          <w:tab w:val="left" w:pos="5262"/>
        </w:tabs>
        <w:ind w:left="2562"/>
      </w:pPr>
      <w:r>
        <w:rPr>
          <w:b/>
          <w:w w:val="105"/>
        </w:rPr>
        <w:t>Date</w:t>
      </w:r>
      <w:r>
        <w:rPr>
          <w:w w:val="105"/>
        </w:rPr>
        <w:t>:</w:t>
      </w:r>
      <w:r>
        <w:rPr>
          <w:w w:val="105"/>
        </w:rPr>
        <w:tab/>
        <w:t>March 15,</w:t>
      </w:r>
      <w:r>
        <w:rPr>
          <w:spacing w:val="-11"/>
          <w:w w:val="105"/>
        </w:rPr>
        <w:t xml:space="preserve"> </w:t>
      </w:r>
      <w:r>
        <w:rPr>
          <w:w w:val="105"/>
        </w:rPr>
        <w:t>2007</w:t>
      </w:r>
    </w:p>
    <w:p w:rsidR="00B97EEB" w:rsidRDefault="00B97EEB">
      <w:pPr>
        <w:sectPr w:rsidR="00B97EEB">
          <w:type w:val="continuous"/>
          <w:pgSz w:w="12240" w:h="15840"/>
          <w:pgMar w:top="180" w:right="1560" w:bottom="0" w:left="1580" w:header="720" w:footer="720" w:gutter="0"/>
          <w:cols w:space="720"/>
        </w:sectPr>
      </w:pPr>
    </w:p>
    <w:p w:rsidR="00B97EEB" w:rsidRDefault="00B97EEB">
      <w:pPr>
        <w:pStyle w:val="BodyText"/>
        <w:spacing w:before="1"/>
        <w:rPr>
          <w:sz w:val="24"/>
        </w:rPr>
      </w:pPr>
    </w:p>
    <w:p w:rsidR="00B97EEB" w:rsidRDefault="00A763A5">
      <w:pPr>
        <w:pStyle w:val="Heading1"/>
        <w:ind w:left="3208" w:firstLine="0"/>
      </w:pPr>
      <w:bookmarkStart w:id="0" w:name="_TOC_250031"/>
      <w:bookmarkEnd w:id="0"/>
      <w:r>
        <w:t>EXECUTIVE SUMMARY</w:t>
      </w:r>
    </w:p>
    <w:p w:rsidR="00B97EEB" w:rsidRDefault="00B97EEB">
      <w:pPr>
        <w:pStyle w:val="BodyText"/>
        <w:spacing w:before="8"/>
        <w:rPr>
          <w:b/>
          <w:sz w:val="22"/>
        </w:rPr>
      </w:pPr>
    </w:p>
    <w:p w:rsidR="00B97EEB" w:rsidRDefault="00A763A5">
      <w:pPr>
        <w:pStyle w:val="BodyText"/>
        <w:spacing w:line="249" w:lineRule="auto"/>
        <w:ind w:left="222"/>
      </w:pPr>
      <w:r>
        <w:rPr>
          <w:w w:val="105"/>
        </w:rPr>
        <w:t>The Canadian ornamental horticulture</w:t>
      </w:r>
      <w:r>
        <w:rPr>
          <w:w w:val="105"/>
          <w:vertAlign w:val="superscript"/>
        </w:rPr>
        <w:t>1</w:t>
      </w:r>
      <w:r>
        <w:rPr>
          <w:w w:val="105"/>
        </w:rPr>
        <w:t xml:space="preserve"> industry, with a 2005 farm gate production of approximately $2.2 billion, is one of Canada’s best kept agricultural secrets and success stories (Watson, 2006).</w:t>
      </w:r>
    </w:p>
    <w:p w:rsidR="00B97EEB" w:rsidRDefault="00B97EEB">
      <w:pPr>
        <w:pStyle w:val="BodyText"/>
        <w:spacing w:before="6"/>
        <w:rPr>
          <w:sz w:val="22"/>
        </w:rPr>
      </w:pPr>
    </w:p>
    <w:p w:rsidR="00B97EEB" w:rsidRDefault="00A763A5">
      <w:pPr>
        <w:pStyle w:val="BodyText"/>
        <w:spacing w:line="249" w:lineRule="auto"/>
        <w:ind w:left="222" w:right="283"/>
      </w:pPr>
      <w:r>
        <w:rPr>
          <w:w w:val="105"/>
        </w:rPr>
        <w:t>However, the domestic market for ornamentals has remained relatively flat, despite the increas</w:t>
      </w:r>
      <w:r>
        <w:rPr>
          <w:w w:val="105"/>
        </w:rPr>
        <w:t xml:space="preserve">ed interest in gardening and landscaping over the past two </w:t>
      </w:r>
      <w:r>
        <w:rPr>
          <w:spacing w:val="2"/>
          <w:w w:val="105"/>
        </w:rPr>
        <w:t xml:space="preserve">decades, </w:t>
      </w:r>
      <w:r>
        <w:rPr>
          <w:w w:val="105"/>
        </w:rPr>
        <w:t>because flowers,</w:t>
      </w:r>
      <w:r>
        <w:rPr>
          <w:spacing w:val="-5"/>
          <w:w w:val="105"/>
        </w:rPr>
        <w:t xml:space="preserve"> </w:t>
      </w:r>
      <w:r>
        <w:rPr>
          <w:w w:val="105"/>
        </w:rPr>
        <w:t>indoor</w:t>
      </w:r>
      <w:r>
        <w:rPr>
          <w:spacing w:val="-4"/>
          <w:w w:val="105"/>
        </w:rPr>
        <w:t xml:space="preserve"> </w:t>
      </w:r>
      <w:r>
        <w:rPr>
          <w:w w:val="105"/>
        </w:rPr>
        <w:t>plants</w:t>
      </w:r>
      <w:r>
        <w:rPr>
          <w:spacing w:val="-4"/>
          <w:w w:val="105"/>
        </w:rPr>
        <w:t xml:space="preserve"> </w:t>
      </w:r>
      <w:r>
        <w:rPr>
          <w:w w:val="105"/>
        </w:rPr>
        <w:t>and</w:t>
      </w:r>
      <w:r>
        <w:rPr>
          <w:spacing w:val="-4"/>
          <w:w w:val="105"/>
        </w:rPr>
        <w:t xml:space="preserve"> </w:t>
      </w:r>
      <w:r>
        <w:rPr>
          <w:w w:val="105"/>
        </w:rPr>
        <w:t>landscaping</w:t>
      </w:r>
      <w:r>
        <w:rPr>
          <w:spacing w:val="-3"/>
          <w:w w:val="105"/>
        </w:rPr>
        <w:t xml:space="preserve"> </w:t>
      </w:r>
      <w:r>
        <w:rPr>
          <w:w w:val="105"/>
        </w:rPr>
        <w:t>have</w:t>
      </w:r>
      <w:r>
        <w:rPr>
          <w:spacing w:val="-4"/>
          <w:w w:val="105"/>
        </w:rPr>
        <w:t xml:space="preserve"> </w:t>
      </w:r>
      <w:r>
        <w:rPr>
          <w:w w:val="105"/>
        </w:rPr>
        <w:t>to</w:t>
      </w:r>
      <w:r>
        <w:rPr>
          <w:spacing w:val="-4"/>
          <w:w w:val="105"/>
        </w:rPr>
        <w:t xml:space="preserve"> </w:t>
      </w:r>
      <w:r>
        <w:rPr>
          <w:w w:val="105"/>
        </w:rPr>
        <w:t>compete</w:t>
      </w:r>
      <w:r>
        <w:rPr>
          <w:spacing w:val="-4"/>
          <w:w w:val="105"/>
        </w:rPr>
        <w:t xml:space="preserve"> </w:t>
      </w:r>
      <w:r>
        <w:rPr>
          <w:w w:val="105"/>
        </w:rPr>
        <w:t>with</w:t>
      </w:r>
      <w:r>
        <w:rPr>
          <w:spacing w:val="-4"/>
          <w:w w:val="105"/>
        </w:rPr>
        <w:t xml:space="preserve"> </w:t>
      </w:r>
      <w:r>
        <w:rPr>
          <w:w w:val="105"/>
        </w:rPr>
        <w:t>many</w:t>
      </w:r>
      <w:r>
        <w:rPr>
          <w:spacing w:val="-3"/>
          <w:w w:val="105"/>
        </w:rPr>
        <w:t xml:space="preserve"> </w:t>
      </w:r>
      <w:r>
        <w:rPr>
          <w:w w:val="105"/>
        </w:rPr>
        <w:t>other</w:t>
      </w:r>
      <w:r>
        <w:rPr>
          <w:spacing w:val="-4"/>
          <w:w w:val="105"/>
        </w:rPr>
        <w:t xml:space="preserve"> </w:t>
      </w:r>
      <w:r>
        <w:rPr>
          <w:w w:val="105"/>
        </w:rPr>
        <w:t>luxury</w:t>
      </w:r>
      <w:r>
        <w:rPr>
          <w:spacing w:val="-4"/>
          <w:w w:val="105"/>
        </w:rPr>
        <w:t xml:space="preserve"> </w:t>
      </w:r>
      <w:r>
        <w:rPr>
          <w:w w:val="105"/>
        </w:rPr>
        <w:t>items</w:t>
      </w:r>
      <w:r>
        <w:rPr>
          <w:spacing w:val="-4"/>
          <w:w w:val="105"/>
        </w:rPr>
        <w:t xml:space="preserve"> </w:t>
      </w:r>
      <w:r>
        <w:rPr>
          <w:w w:val="105"/>
        </w:rPr>
        <w:t>for the Canadian consumer dollar. The recent slowdown in the Canadian industry has been mirrored</w:t>
      </w:r>
      <w:r>
        <w:rPr>
          <w:w w:val="105"/>
        </w:rPr>
        <w:t xml:space="preserve"> around the globe as a result of higher energy and labour costs, increased competition and depressed consumer spending. To survive, the industry has to sell more plants or flowers and obtain higher prices. The four ways to increase ornamental sales</w:t>
      </w:r>
      <w:r>
        <w:rPr>
          <w:spacing w:val="1"/>
          <w:w w:val="105"/>
        </w:rPr>
        <w:t xml:space="preserve"> </w:t>
      </w:r>
      <w:r>
        <w:rPr>
          <w:w w:val="105"/>
        </w:rPr>
        <w:t>are:</w:t>
      </w:r>
    </w:p>
    <w:p w:rsidR="00B97EEB" w:rsidRDefault="00A763A5" w:rsidP="00A763A5">
      <w:pPr>
        <w:pStyle w:val="ListParagraph"/>
        <w:numPr>
          <w:ilvl w:val="0"/>
          <w:numId w:val="11"/>
        </w:numPr>
        <w:tabs>
          <w:tab w:val="left" w:pos="1302"/>
          <w:tab w:val="left" w:pos="1303"/>
        </w:tabs>
        <w:spacing w:line="253" w:lineRule="exact"/>
        <w:rPr>
          <w:sz w:val="21"/>
        </w:rPr>
      </w:pPr>
      <w:r>
        <w:rPr>
          <w:w w:val="105"/>
          <w:sz w:val="21"/>
        </w:rPr>
        <w:t>In</w:t>
      </w:r>
      <w:r>
        <w:rPr>
          <w:w w:val="105"/>
          <w:sz w:val="21"/>
        </w:rPr>
        <w:t>crease the number of purchasing households and younger</w:t>
      </w:r>
      <w:r>
        <w:rPr>
          <w:spacing w:val="-8"/>
          <w:w w:val="105"/>
          <w:sz w:val="21"/>
        </w:rPr>
        <w:t xml:space="preserve"> </w:t>
      </w:r>
      <w:r>
        <w:rPr>
          <w:w w:val="105"/>
          <w:sz w:val="21"/>
        </w:rPr>
        <w:t>customers</w:t>
      </w:r>
    </w:p>
    <w:p w:rsidR="00B97EEB" w:rsidRDefault="00A763A5" w:rsidP="00A763A5">
      <w:pPr>
        <w:pStyle w:val="ListParagraph"/>
        <w:numPr>
          <w:ilvl w:val="0"/>
          <w:numId w:val="11"/>
        </w:numPr>
        <w:tabs>
          <w:tab w:val="left" w:pos="1302"/>
          <w:tab w:val="left" w:pos="1303"/>
        </w:tabs>
        <w:spacing w:line="254" w:lineRule="exact"/>
        <w:rPr>
          <w:sz w:val="21"/>
        </w:rPr>
      </w:pPr>
      <w:r>
        <w:rPr>
          <w:w w:val="105"/>
          <w:sz w:val="21"/>
        </w:rPr>
        <w:t>Increase the frequency of purchases by existing buyers</w:t>
      </w:r>
    </w:p>
    <w:p w:rsidR="00B97EEB" w:rsidRDefault="00A763A5" w:rsidP="00A763A5">
      <w:pPr>
        <w:pStyle w:val="ListParagraph"/>
        <w:numPr>
          <w:ilvl w:val="0"/>
          <w:numId w:val="11"/>
        </w:numPr>
        <w:tabs>
          <w:tab w:val="left" w:pos="1302"/>
          <w:tab w:val="left" w:pos="1303"/>
        </w:tabs>
        <w:spacing w:line="252" w:lineRule="exact"/>
        <w:rPr>
          <w:sz w:val="21"/>
        </w:rPr>
      </w:pPr>
      <w:r>
        <w:rPr>
          <w:w w:val="105"/>
          <w:sz w:val="21"/>
        </w:rPr>
        <w:t>Increase the transaction value per buying</w:t>
      </w:r>
      <w:r>
        <w:rPr>
          <w:spacing w:val="1"/>
          <w:w w:val="105"/>
          <w:sz w:val="21"/>
        </w:rPr>
        <w:t xml:space="preserve"> </w:t>
      </w:r>
      <w:r>
        <w:rPr>
          <w:w w:val="105"/>
          <w:sz w:val="21"/>
        </w:rPr>
        <w:t>occasion</w:t>
      </w:r>
    </w:p>
    <w:p w:rsidR="00B97EEB" w:rsidRDefault="00A763A5" w:rsidP="00A763A5">
      <w:pPr>
        <w:pStyle w:val="ListParagraph"/>
        <w:numPr>
          <w:ilvl w:val="0"/>
          <w:numId w:val="11"/>
        </w:numPr>
        <w:tabs>
          <w:tab w:val="left" w:pos="1302"/>
          <w:tab w:val="left" w:pos="1303"/>
        </w:tabs>
        <w:spacing w:line="253" w:lineRule="exact"/>
        <w:rPr>
          <w:sz w:val="21"/>
        </w:rPr>
      </w:pPr>
      <w:r>
        <w:rPr>
          <w:w w:val="105"/>
          <w:sz w:val="21"/>
        </w:rPr>
        <w:t>Create a popular culture of personal use and enjoyment of</w:t>
      </w:r>
      <w:r>
        <w:rPr>
          <w:spacing w:val="-14"/>
          <w:w w:val="105"/>
          <w:sz w:val="21"/>
        </w:rPr>
        <w:t xml:space="preserve"> </w:t>
      </w:r>
      <w:r>
        <w:rPr>
          <w:w w:val="105"/>
          <w:sz w:val="21"/>
        </w:rPr>
        <w:t>ornamentals</w:t>
      </w:r>
    </w:p>
    <w:p w:rsidR="00B97EEB" w:rsidRDefault="00B97EEB">
      <w:pPr>
        <w:pStyle w:val="BodyText"/>
        <w:spacing w:before="1"/>
        <w:rPr>
          <w:sz w:val="23"/>
        </w:rPr>
      </w:pPr>
    </w:p>
    <w:p w:rsidR="00B97EEB" w:rsidRDefault="00A763A5">
      <w:pPr>
        <w:pStyle w:val="BodyText"/>
        <w:spacing w:line="247" w:lineRule="auto"/>
        <w:ind w:left="222"/>
      </w:pPr>
      <w:r>
        <w:rPr>
          <w:w w:val="105"/>
        </w:rPr>
        <w:t>All of these require new and collaborative marketing schemes that promote ornamental flowers and plants in different ways than have been used in the past.</w:t>
      </w:r>
    </w:p>
    <w:p w:rsidR="00B97EEB" w:rsidRDefault="00B97EEB">
      <w:pPr>
        <w:pStyle w:val="BodyText"/>
        <w:spacing w:before="8"/>
        <w:rPr>
          <w:sz w:val="22"/>
        </w:rPr>
      </w:pPr>
    </w:p>
    <w:p w:rsidR="00B97EEB" w:rsidRDefault="00A763A5">
      <w:pPr>
        <w:pStyle w:val="BodyText"/>
        <w:spacing w:line="252" w:lineRule="auto"/>
        <w:ind w:left="222" w:right="305"/>
      </w:pPr>
      <w:r>
        <w:rPr>
          <w:w w:val="105"/>
        </w:rPr>
        <w:t>The purpose of the project was to provide the Ornamental Working Group of the Horticulture Value Cha</w:t>
      </w:r>
      <w:r>
        <w:rPr>
          <w:w w:val="105"/>
        </w:rPr>
        <w:t>in Round Table, through its secretariat in Agriculture and Agri- Food Canada, with a summary of the current state of scientific knowledge related to the benefits from plants and flowers in one’s daily life.</w:t>
      </w:r>
    </w:p>
    <w:p w:rsidR="00B97EEB" w:rsidRDefault="00B97EEB">
      <w:pPr>
        <w:pStyle w:val="BodyText"/>
        <w:spacing w:before="7"/>
      </w:pPr>
    </w:p>
    <w:p w:rsidR="00B97EEB" w:rsidRDefault="00A763A5">
      <w:pPr>
        <w:pStyle w:val="BodyText"/>
        <w:spacing w:line="252" w:lineRule="auto"/>
        <w:ind w:left="222" w:right="305"/>
      </w:pPr>
      <w:r>
        <w:rPr>
          <w:w w:val="105"/>
        </w:rPr>
        <w:t>A review of the literature demonstrated that orn</w:t>
      </w:r>
      <w:r>
        <w:rPr>
          <w:w w:val="105"/>
        </w:rPr>
        <w:t>amental horticulture has a wider suite of benefits than expected. Plants can provide multiple benefits in terms of the economy, environment and human lifestyles. Many of these benefits, however, are not well known or understood within the general populatio</w:t>
      </w:r>
      <w:r>
        <w:rPr>
          <w:w w:val="105"/>
        </w:rPr>
        <w:t xml:space="preserve">n. As a result, there is a considerable opportunity for the ornamental horticulture industry to sell more products based on the benefits identified throughout this literature review. The following is a summary of the benefits as outlined in the literature </w:t>
      </w:r>
      <w:r>
        <w:rPr>
          <w:w w:val="105"/>
        </w:rPr>
        <w:t>review:</w:t>
      </w:r>
    </w:p>
    <w:p w:rsidR="00B97EEB" w:rsidRDefault="00B97EEB">
      <w:pPr>
        <w:pStyle w:val="BodyText"/>
        <w:spacing w:before="9"/>
      </w:pPr>
    </w:p>
    <w:p w:rsidR="00B97EEB" w:rsidRDefault="00A763A5">
      <w:pPr>
        <w:spacing w:line="241" w:lineRule="exact"/>
        <w:ind w:left="222"/>
        <w:rPr>
          <w:i/>
          <w:sz w:val="21"/>
        </w:rPr>
      </w:pPr>
      <w:r>
        <w:rPr>
          <w:i/>
          <w:w w:val="105"/>
          <w:sz w:val="21"/>
        </w:rPr>
        <w:t>Economic:</w:t>
      </w:r>
    </w:p>
    <w:p w:rsidR="00B97EEB" w:rsidRDefault="00A763A5" w:rsidP="00A763A5">
      <w:pPr>
        <w:pStyle w:val="ListParagraph"/>
        <w:numPr>
          <w:ilvl w:val="0"/>
          <w:numId w:val="10"/>
        </w:numPr>
        <w:tabs>
          <w:tab w:val="left" w:pos="1002"/>
          <w:tab w:val="left" w:pos="1003"/>
        </w:tabs>
        <w:spacing w:line="253" w:lineRule="exact"/>
        <w:rPr>
          <w:sz w:val="21"/>
        </w:rPr>
      </w:pPr>
      <w:r>
        <w:rPr>
          <w:w w:val="105"/>
          <w:sz w:val="21"/>
        </w:rPr>
        <w:t>Reduce energy costs (heating and</w:t>
      </w:r>
      <w:r>
        <w:rPr>
          <w:spacing w:val="2"/>
          <w:w w:val="105"/>
          <w:sz w:val="21"/>
        </w:rPr>
        <w:t xml:space="preserve"> </w:t>
      </w:r>
      <w:r>
        <w:rPr>
          <w:w w:val="105"/>
          <w:sz w:val="21"/>
        </w:rPr>
        <w:t>cooling)</w:t>
      </w:r>
    </w:p>
    <w:p w:rsidR="00B97EEB" w:rsidRDefault="00A763A5" w:rsidP="00A763A5">
      <w:pPr>
        <w:pStyle w:val="ListParagraph"/>
        <w:numPr>
          <w:ilvl w:val="0"/>
          <w:numId w:val="10"/>
        </w:numPr>
        <w:tabs>
          <w:tab w:val="left" w:pos="1002"/>
          <w:tab w:val="left" w:pos="1003"/>
        </w:tabs>
        <w:spacing w:line="252" w:lineRule="exact"/>
        <w:rPr>
          <w:sz w:val="21"/>
        </w:rPr>
      </w:pPr>
      <w:r>
        <w:rPr>
          <w:w w:val="105"/>
          <w:sz w:val="21"/>
        </w:rPr>
        <w:t>Improve property values (residential and</w:t>
      </w:r>
      <w:r>
        <w:rPr>
          <w:spacing w:val="1"/>
          <w:w w:val="105"/>
          <w:sz w:val="21"/>
        </w:rPr>
        <w:t xml:space="preserve"> </w:t>
      </w:r>
      <w:r>
        <w:rPr>
          <w:w w:val="105"/>
          <w:sz w:val="21"/>
        </w:rPr>
        <w:t>business)</w:t>
      </w:r>
    </w:p>
    <w:p w:rsidR="00B97EEB" w:rsidRDefault="00A763A5" w:rsidP="00A763A5">
      <w:pPr>
        <w:pStyle w:val="ListParagraph"/>
        <w:numPr>
          <w:ilvl w:val="0"/>
          <w:numId w:val="10"/>
        </w:numPr>
        <w:tabs>
          <w:tab w:val="left" w:pos="1002"/>
          <w:tab w:val="left" w:pos="1003"/>
        </w:tabs>
        <w:spacing w:line="256" w:lineRule="exact"/>
        <w:rPr>
          <w:sz w:val="21"/>
        </w:rPr>
      </w:pPr>
      <w:r>
        <w:rPr>
          <w:w w:val="105"/>
          <w:sz w:val="21"/>
        </w:rPr>
        <w:t>Enhance beauty of buildings and</w:t>
      </w:r>
      <w:r>
        <w:rPr>
          <w:spacing w:val="1"/>
          <w:w w:val="105"/>
          <w:sz w:val="21"/>
        </w:rPr>
        <w:t xml:space="preserve"> </w:t>
      </w:r>
      <w:r>
        <w:rPr>
          <w:w w:val="105"/>
          <w:sz w:val="21"/>
        </w:rPr>
        <w:t>communities</w:t>
      </w:r>
    </w:p>
    <w:p w:rsidR="00B97EEB" w:rsidRDefault="00A763A5" w:rsidP="00A763A5">
      <w:pPr>
        <w:pStyle w:val="ListParagraph"/>
        <w:numPr>
          <w:ilvl w:val="1"/>
          <w:numId w:val="10"/>
        </w:numPr>
        <w:tabs>
          <w:tab w:val="left" w:pos="1722"/>
          <w:tab w:val="left" w:pos="1723"/>
        </w:tabs>
        <w:spacing w:before="12" w:line="255" w:lineRule="exact"/>
        <w:rPr>
          <w:sz w:val="21"/>
        </w:rPr>
      </w:pPr>
      <w:r>
        <w:rPr>
          <w:w w:val="105"/>
          <w:sz w:val="21"/>
        </w:rPr>
        <w:t>Aesthetic contribution</w:t>
      </w:r>
    </w:p>
    <w:p w:rsidR="00B97EEB" w:rsidRDefault="00A763A5" w:rsidP="00A763A5">
      <w:pPr>
        <w:pStyle w:val="ListParagraph"/>
        <w:numPr>
          <w:ilvl w:val="1"/>
          <w:numId w:val="10"/>
        </w:numPr>
        <w:tabs>
          <w:tab w:val="left" w:pos="1722"/>
          <w:tab w:val="left" w:pos="1723"/>
        </w:tabs>
        <w:spacing w:line="245" w:lineRule="exact"/>
        <w:rPr>
          <w:sz w:val="21"/>
        </w:rPr>
      </w:pPr>
      <w:r>
        <w:rPr>
          <w:w w:val="105"/>
          <w:sz w:val="21"/>
        </w:rPr>
        <w:t>Improved privacy and</w:t>
      </w:r>
      <w:r>
        <w:rPr>
          <w:spacing w:val="2"/>
          <w:w w:val="105"/>
          <w:sz w:val="21"/>
        </w:rPr>
        <w:t xml:space="preserve"> </w:t>
      </w:r>
      <w:r>
        <w:rPr>
          <w:w w:val="105"/>
          <w:sz w:val="21"/>
        </w:rPr>
        <w:t>security</w:t>
      </w:r>
    </w:p>
    <w:p w:rsidR="00B97EEB" w:rsidRDefault="00A763A5" w:rsidP="00A763A5">
      <w:pPr>
        <w:pStyle w:val="ListParagraph"/>
        <w:numPr>
          <w:ilvl w:val="0"/>
          <w:numId w:val="10"/>
        </w:numPr>
        <w:tabs>
          <w:tab w:val="left" w:pos="1002"/>
          <w:tab w:val="left" w:pos="1003"/>
        </w:tabs>
        <w:spacing w:line="252" w:lineRule="auto"/>
        <w:ind w:right="370"/>
        <w:rPr>
          <w:sz w:val="21"/>
        </w:rPr>
      </w:pPr>
      <w:r>
        <w:rPr>
          <w:w w:val="105"/>
          <w:sz w:val="21"/>
        </w:rPr>
        <w:t>Assist</w:t>
      </w:r>
      <w:r>
        <w:rPr>
          <w:spacing w:val="-7"/>
          <w:w w:val="105"/>
          <w:sz w:val="21"/>
        </w:rPr>
        <w:t xml:space="preserve"> </w:t>
      </w:r>
      <w:r>
        <w:rPr>
          <w:w w:val="105"/>
          <w:sz w:val="21"/>
        </w:rPr>
        <w:t>municipalities</w:t>
      </w:r>
      <w:r>
        <w:rPr>
          <w:spacing w:val="-6"/>
          <w:w w:val="105"/>
          <w:sz w:val="21"/>
        </w:rPr>
        <w:t xml:space="preserve"> </w:t>
      </w:r>
      <w:r>
        <w:rPr>
          <w:w w:val="105"/>
          <w:sz w:val="21"/>
        </w:rPr>
        <w:t>in</w:t>
      </w:r>
      <w:r>
        <w:rPr>
          <w:spacing w:val="-5"/>
          <w:w w:val="105"/>
          <w:sz w:val="21"/>
        </w:rPr>
        <w:t xml:space="preserve"> </w:t>
      </w:r>
      <w:r>
        <w:rPr>
          <w:w w:val="105"/>
          <w:sz w:val="21"/>
        </w:rPr>
        <w:t>reducing</w:t>
      </w:r>
      <w:r>
        <w:rPr>
          <w:spacing w:val="-6"/>
          <w:w w:val="105"/>
          <w:sz w:val="21"/>
        </w:rPr>
        <w:t xml:space="preserve"> </w:t>
      </w:r>
      <w:r>
        <w:rPr>
          <w:w w:val="105"/>
          <w:sz w:val="21"/>
        </w:rPr>
        <w:t>maintenance</w:t>
      </w:r>
      <w:r>
        <w:rPr>
          <w:spacing w:val="-5"/>
          <w:w w:val="105"/>
          <w:sz w:val="21"/>
        </w:rPr>
        <w:t xml:space="preserve"> </w:t>
      </w:r>
      <w:r>
        <w:rPr>
          <w:w w:val="105"/>
          <w:sz w:val="21"/>
        </w:rPr>
        <w:t>costs</w:t>
      </w:r>
      <w:r>
        <w:rPr>
          <w:spacing w:val="-6"/>
          <w:w w:val="105"/>
          <w:sz w:val="21"/>
        </w:rPr>
        <w:t xml:space="preserve"> </w:t>
      </w:r>
      <w:r>
        <w:rPr>
          <w:w w:val="105"/>
          <w:sz w:val="21"/>
        </w:rPr>
        <w:t>and</w:t>
      </w:r>
      <w:r>
        <w:rPr>
          <w:spacing w:val="-6"/>
          <w:w w:val="105"/>
          <w:sz w:val="21"/>
        </w:rPr>
        <w:t xml:space="preserve"> </w:t>
      </w:r>
      <w:r>
        <w:rPr>
          <w:w w:val="105"/>
          <w:sz w:val="21"/>
        </w:rPr>
        <w:t>deriving</w:t>
      </w:r>
      <w:r>
        <w:rPr>
          <w:spacing w:val="-5"/>
          <w:w w:val="105"/>
          <w:sz w:val="21"/>
        </w:rPr>
        <w:t xml:space="preserve"> </w:t>
      </w:r>
      <w:r>
        <w:rPr>
          <w:w w:val="105"/>
          <w:sz w:val="21"/>
        </w:rPr>
        <w:t>new</w:t>
      </w:r>
      <w:r>
        <w:rPr>
          <w:spacing w:val="-5"/>
          <w:w w:val="105"/>
          <w:sz w:val="21"/>
        </w:rPr>
        <w:t xml:space="preserve"> </w:t>
      </w:r>
      <w:r>
        <w:rPr>
          <w:w w:val="105"/>
          <w:sz w:val="21"/>
        </w:rPr>
        <w:t>economic benefits including economic spin-offs from parks, sporting facilities and increased tourism</w:t>
      </w:r>
    </w:p>
    <w:p w:rsidR="00B97EEB" w:rsidRDefault="00A763A5">
      <w:pPr>
        <w:pStyle w:val="BodyText"/>
        <w:spacing w:before="1"/>
        <w:rPr>
          <w:sz w:val="24"/>
        </w:rPr>
      </w:pPr>
      <w:r>
        <w:pict>
          <v:line id="_x0000_s1520" style="position:absolute;z-index:-251658752;mso-wrap-distance-left:0;mso-wrap-distance-right:0;mso-position-horizontal-relative:page" from="90.1pt,16.05pt" to="234.1pt,16.05pt" strokeweight=".48pt">
            <w10:wrap type="topAndBottom" anchorx="page"/>
          </v:line>
        </w:pict>
      </w:r>
    </w:p>
    <w:p w:rsidR="00B97EEB" w:rsidRDefault="00A763A5">
      <w:pPr>
        <w:spacing w:before="42" w:line="252" w:lineRule="auto"/>
        <w:ind w:left="222" w:right="305"/>
        <w:rPr>
          <w:sz w:val="19"/>
        </w:rPr>
      </w:pPr>
      <w:r>
        <w:rPr>
          <w:w w:val="105"/>
          <w:position w:val="10"/>
          <w:sz w:val="14"/>
        </w:rPr>
        <w:t xml:space="preserve">1 </w:t>
      </w:r>
      <w:r>
        <w:rPr>
          <w:w w:val="105"/>
          <w:sz w:val="19"/>
        </w:rPr>
        <w:t>The Canadian floriculture and nursery industries together are often referred to as ‘ornamentals’ or ‘the ornamental industry’. The phrase ‘ornamental horticulture’ also includes the sod and Christmas tree industries.</w:t>
      </w:r>
    </w:p>
    <w:p w:rsidR="00B97EEB" w:rsidRDefault="00B97EEB">
      <w:pPr>
        <w:spacing w:line="252" w:lineRule="auto"/>
        <w:rPr>
          <w:sz w:val="19"/>
        </w:rPr>
        <w:sectPr w:rsidR="00B97EEB">
          <w:headerReference w:type="default" r:id="rId9"/>
          <w:footerReference w:type="default" r:id="rId10"/>
          <w:pgSz w:w="12240" w:h="15840"/>
          <w:pgMar w:top="1480" w:right="1560" w:bottom="960" w:left="1580" w:header="722" w:footer="766" w:gutter="0"/>
          <w:pgNumType w:start="2"/>
          <w:cols w:space="720"/>
        </w:sectPr>
      </w:pPr>
    </w:p>
    <w:p w:rsidR="00B97EEB" w:rsidRDefault="00A763A5">
      <w:pPr>
        <w:spacing w:before="139" w:line="238" w:lineRule="exact"/>
        <w:ind w:left="222"/>
        <w:rPr>
          <w:i/>
          <w:sz w:val="21"/>
        </w:rPr>
      </w:pPr>
      <w:r>
        <w:rPr>
          <w:i/>
          <w:w w:val="105"/>
          <w:sz w:val="21"/>
        </w:rPr>
        <w:lastRenderedPageBreak/>
        <w:t>Environmental:</w:t>
      </w:r>
    </w:p>
    <w:p w:rsidR="00B97EEB" w:rsidRDefault="00A763A5" w:rsidP="00A763A5">
      <w:pPr>
        <w:pStyle w:val="ListParagraph"/>
        <w:numPr>
          <w:ilvl w:val="0"/>
          <w:numId w:val="10"/>
        </w:numPr>
        <w:tabs>
          <w:tab w:val="left" w:pos="1002"/>
          <w:tab w:val="left" w:pos="1003"/>
        </w:tabs>
        <w:spacing w:line="253" w:lineRule="exact"/>
        <w:rPr>
          <w:sz w:val="21"/>
        </w:rPr>
      </w:pPr>
      <w:r>
        <w:rPr>
          <w:w w:val="105"/>
          <w:sz w:val="21"/>
        </w:rPr>
        <w:t>Moderate urban climate</w:t>
      </w:r>
      <w:r>
        <w:rPr>
          <w:spacing w:val="2"/>
          <w:w w:val="105"/>
          <w:sz w:val="21"/>
        </w:rPr>
        <w:t xml:space="preserve"> </w:t>
      </w:r>
      <w:r>
        <w:rPr>
          <w:w w:val="105"/>
          <w:sz w:val="21"/>
        </w:rPr>
        <w:t>extremes</w:t>
      </w:r>
    </w:p>
    <w:p w:rsidR="00B97EEB" w:rsidRDefault="00A763A5" w:rsidP="00A763A5">
      <w:pPr>
        <w:pStyle w:val="ListParagraph"/>
        <w:numPr>
          <w:ilvl w:val="0"/>
          <w:numId w:val="10"/>
        </w:numPr>
        <w:tabs>
          <w:tab w:val="left" w:pos="1002"/>
          <w:tab w:val="left" w:pos="1003"/>
        </w:tabs>
        <w:spacing w:line="254" w:lineRule="exact"/>
        <w:rPr>
          <w:sz w:val="21"/>
        </w:rPr>
      </w:pPr>
      <w:r>
        <w:rPr>
          <w:w w:val="105"/>
          <w:sz w:val="21"/>
        </w:rPr>
        <w:t>Mitigate urban heat</w:t>
      </w:r>
      <w:r>
        <w:rPr>
          <w:spacing w:val="1"/>
          <w:w w:val="105"/>
          <w:sz w:val="21"/>
        </w:rPr>
        <w:t xml:space="preserve"> </w:t>
      </w:r>
      <w:r>
        <w:rPr>
          <w:w w:val="105"/>
          <w:sz w:val="21"/>
        </w:rPr>
        <w:t>islands</w:t>
      </w:r>
    </w:p>
    <w:p w:rsidR="00B97EEB" w:rsidRDefault="00A763A5" w:rsidP="00A763A5">
      <w:pPr>
        <w:pStyle w:val="ListParagraph"/>
        <w:numPr>
          <w:ilvl w:val="0"/>
          <w:numId w:val="10"/>
        </w:numPr>
        <w:tabs>
          <w:tab w:val="left" w:pos="1002"/>
          <w:tab w:val="left" w:pos="1003"/>
        </w:tabs>
        <w:spacing w:line="252" w:lineRule="exact"/>
        <w:rPr>
          <w:sz w:val="21"/>
        </w:rPr>
      </w:pPr>
      <w:r>
        <w:rPr>
          <w:w w:val="105"/>
          <w:sz w:val="21"/>
        </w:rPr>
        <w:t>Produce oxygen</w:t>
      </w:r>
    </w:p>
    <w:p w:rsidR="00B97EEB" w:rsidRDefault="00A763A5" w:rsidP="00A763A5">
      <w:pPr>
        <w:pStyle w:val="ListParagraph"/>
        <w:numPr>
          <w:ilvl w:val="0"/>
          <w:numId w:val="10"/>
        </w:numPr>
        <w:tabs>
          <w:tab w:val="left" w:pos="1002"/>
          <w:tab w:val="left" w:pos="1003"/>
        </w:tabs>
        <w:spacing w:line="252" w:lineRule="exact"/>
        <w:rPr>
          <w:sz w:val="21"/>
        </w:rPr>
      </w:pPr>
      <w:r>
        <w:rPr>
          <w:w w:val="105"/>
          <w:sz w:val="21"/>
        </w:rPr>
        <w:t>Sequester carbon</w:t>
      </w:r>
    </w:p>
    <w:p w:rsidR="00B97EEB" w:rsidRDefault="00A763A5" w:rsidP="00A763A5">
      <w:pPr>
        <w:pStyle w:val="ListParagraph"/>
        <w:numPr>
          <w:ilvl w:val="0"/>
          <w:numId w:val="10"/>
        </w:numPr>
        <w:tabs>
          <w:tab w:val="left" w:pos="1002"/>
          <w:tab w:val="left" w:pos="1003"/>
        </w:tabs>
        <w:spacing w:line="256" w:lineRule="exact"/>
        <w:rPr>
          <w:sz w:val="21"/>
        </w:rPr>
      </w:pPr>
      <w:r>
        <w:rPr>
          <w:w w:val="105"/>
          <w:sz w:val="21"/>
        </w:rPr>
        <w:t>Ameliorate pollution:</w:t>
      </w:r>
    </w:p>
    <w:p w:rsidR="00B97EEB" w:rsidRDefault="00A763A5" w:rsidP="00A763A5">
      <w:pPr>
        <w:pStyle w:val="ListParagraph"/>
        <w:numPr>
          <w:ilvl w:val="1"/>
          <w:numId w:val="10"/>
        </w:numPr>
        <w:tabs>
          <w:tab w:val="left" w:pos="1722"/>
          <w:tab w:val="left" w:pos="1723"/>
        </w:tabs>
        <w:spacing w:before="11" w:line="255" w:lineRule="exact"/>
        <w:rPr>
          <w:sz w:val="21"/>
        </w:rPr>
      </w:pPr>
      <w:r>
        <w:rPr>
          <w:w w:val="105"/>
          <w:sz w:val="21"/>
        </w:rPr>
        <w:t>Improve air quality (indoor and</w:t>
      </w:r>
      <w:r>
        <w:rPr>
          <w:spacing w:val="5"/>
          <w:w w:val="105"/>
          <w:sz w:val="21"/>
        </w:rPr>
        <w:t xml:space="preserve"> </w:t>
      </w:r>
      <w:r>
        <w:rPr>
          <w:w w:val="105"/>
          <w:sz w:val="21"/>
        </w:rPr>
        <w:t>outdoor)</w:t>
      </w:r>
    </w:p>
    <w:p w:rsidR="00B97EEB" w:rsidRDefault="00A763A5" w:rsidP="00A763A5">
      <w:pPr>
        <w:pStyle w:val="ListParagraph"/>
        <w:numPr>
          <w:ilvl w:val="1"/>
          <w:numId w:val="10"/>
        </w:numPr>
        <w:tabs>
          <w:tab w:val="left" w:pos="1722"/>
          <w:tab w:val="left" w:pos="1723"/>
        </w:tabs>
        <w:spacing w:line="252" w:lineRule="exact"/>
        <w:rPr>
          <w:sz w:val="21"/>
        </w:rPr>
      </w:pPr>
      <w:r>
        <w:rPr>
          <w:w w:val="105"/>
          <w:sz w:val="21"/>
        </w:rPr>
        <w:t>Remove contaminants from soil</w:t>
      </w:r>
      <w:r>
        <w:rPr>
          <w:spacing w:val="2"/>
          <w:w w:val="105"/>
          <w:sz w:val="21"/>
        </w:rPr>
        <w:t xml:space="preserve"> </w:t>
      </w:r>
      <w:r>
        <w:rPr>
          <w:w w:val="105"/>
          <w:sz w:val="21"/>
        </w:rPr>
        <w:t>(phytoremediation)</w:t>
      </w:r>
    </w:p>
    <w:p w:rsidR="00B97EEB" w:rsidRDefault="00A763A5" w:rsidP="00A763A5">
      <w:pPr>
        <w:pStyle w:val="ListParagraph"/>
        <w:numPr>
          <w:ilvl w:val="1"/>
          <w:numId w:val="10"/>
        </w:numPr>
        <w:tabs>
          <w:tab w:val="left" w:pos="1722"/>
          <w:tab w:val="left" w:pos="1723"/>
        </w:tabs>
        <w:spacing w:line="254" w:lineRule="exact"/>
        <w:rPr>
          <w:sz w:val="21"/>
        </w:rPr>
      </w:pPr>
      <w:r>
        <w:rPr>
          <w:w w:val="105"/>
          <w:sz w:val="21"/>
        </w:rPr>
        <w:t>Improve water</w:t>
      </w:r>
      <w:r>
        <w:rPr>
          <w:spacing w:val="1"/>
          <w:w w:val="105"/>
          <w:sz w:val="21"/>
        </w:rPr>
        <w:t xml:space="preserve"> </w:t>
      </w:r>
      <w:r>
        <w:rPr>
          <w:w w:val="105"/>
          <w:sz w:val="21"/>
        </w:rPr>
        <w:t>quality</w:t>
      </w:r>
    </w:p>
    <w:p w:rsidR="00B97EEB" w:rsidRDefault="00A763A5" w:rsidP="00A763A5">
      <w:pPr>
        <w:pStyle w:val="ListParagraph"/>
        <w:numPr>
          <w:ilvl w:val="1"/>
          <w:numId w:val="10"/>
        </w:numPr>
        <w:tabs>
          <w:tab w:val="left" w:pos="1722"/>
          <w:tab w:val="left" w:pos="1723"/>
        </w:tabs>
        <w:spacing w:line="247" w:lineRule="exact"/>
        <w:rPr>
          <w:sz w:val="21"/>
        </w:rPr>
      </w:pPr>
      <w:r>
        <w:rPr>
          <w:w w:val="105"/>
          <w:sz w:val="21"/>
        </w:rPr>
        <w:t>Treat sewage and</w:t>
      </w:r>
      <w:r>
        <w:rPr>
          <w:spacing w:val="1"/>
          <w:w w:val="105"/>
          <w:sz w:val="21"/>
        </w:rPr>
        <w:t xml:space="preserve"> </w:t>
      </w:r>
      <w:r>
        <w:rPr>
          <w:w w:val="105"/>
          <w:sz w:val="21"/>
        </w:rPr>
        <w:t>wastewater</w:t>
      </w:r>
    </w:p>
    <w:p w:rsidR="00B97EEB" w:rsidRDefault="00A763A5" w:rsidP="00A763A5">
      <w:pPr>
        <w:pStyle w:val="ListParagraph"/>
        <w:numPr>
          <w:ilvl w:val="0"/>
          <w:numId w:val="10"/>
        </w:numPr>
        <w:tabs>
          <w:tab w:val="left" w:pos="1002"/>
          <w:tab w:val="left" w:pos="1003"/>
        </w:tabs>
        <w:spacing w:line="244" w:lineRule="exact"/>
        <w:rPr>
          <w:sz w:val="21"/>
        </w:rPr>
      </w:pPr>
      <w:r>
        <w:rPr>
          <w:w w:val="105"/>
          <w:sz w:val="21"/>
        </w:rPr>
        <w:t>Improve water management (flood control) and erosion control</w:t>
      </w:r>
    </w:p>
    <w:p w:rsidR="00B97EEB" w:rsidRDefault="00A763A5" w:rsidP="00A763A5">
      <w:pPr>
        <w:pStyle w:val="ListParagraph"/>
        <w:numPr>
          <w:ilvl w:val="0"/>
          <w:numId w:val="10"/>
        </w:numPr>
        <w:tabs>
          <w:tab w:val="left" w:pos="1002"/>
          <w:tab w:val="left" w:pos="1003"/>
        </w:tabs>
        <w:spacing w:line="252" w:lineRule="exact"/>
        <w:rPr>
          <w:sz w:val="21"/>
        </w:rPr>
      </w:pPr>
      <w:r>
        <w:rPr>
          <w:w w:val="105"/>
          <w:sz w:val="21"/>
        </w:rPr>
        <w:t>Reduce impacts of weather through windbreaks and</w:t>
      </w:r>
      <w:r>
        <w:rPr>
          <w:spacing w:val="-2"/>
          <w:w w:val="105"/>
          <w:sz w:val="21"/>
        </w:rPr>
        <w:t xml:space="preserve"> </w:t>
      </w:r>
      <w:r>
        <w:rPr>
          <w:w w:val="105"/>
          <w:sz w:val="21"/>
        </w:rPr>
        <w:t>shelterbelts</w:t>
      </w:r>
    </w:p>
    <w:p w:rsidR="00B97EEB" w:rsidRDefault="00A763A5" w:rsidP="00A763A5">
      <w:pPr>
        <w:pStyle w:val="ListParagraph"/>
        <w:numPr>
          <w:ilvl w:val="0"/>
          <w:numId w:val="10"/>
        </w:numPr>
        <w:tabs>
          <w:tab w:val="left" w:pos="1002"/>
          <w:tab w:val="left" w:pos="1003"/>
        </w:tabs>
        <w:spacing w:line="254" w:lineRule="exact"/>
        <w:rPr>
          <w:sz w:val="21"/>
        </w:rPr>
      </w:pPr>
      <w:r>
        <w:rPr>
          <w:w w:val="105"/>
          <w:sz w:val="21"/>
        </w:rPr>
        <w:t>Reduce noise</w:t>
      </w:r>
      <w:r>
        <w:rPr>
          <w:spacing w:val="1"/>
          <w:w w:val="105"/>
          <w:sz w:val="21"/>
        </w:rPr>
        <w:t xml:space="preserve"> </w:t>
      </w:r>
      <w:r>
        <w:rPr>
          <w:w w:val="105"/>
          <w:sz w:val="21"/>
        </w:rPr>
        <w:t>pollution</w:t>
      </w:r>
    </w:p>
    <w:p w:rsidR="00B97EEB" w:rsidRDefault="00A763A5" w:rsidP="00A763A5">
      <w:pPr>
        <w:pStyle w:val="ListParagraph"/>
        <w:numPr>
          <w:ilvl w:val="0"/>
          <w:numId w:val="10"/>
        </w:numPr>
        <w:tabs>
          <w:tab w:val="left" w:pos="1002"/>
          <w:tab w:val="left" w:pos="1003"/>
        </w:tabs>
        <w:spacing w:line="252" w:lineRule="exact"/>
        <w:rPr>
          <w:sz w:val="21"/>
        </w:rPr>
      </w:pPr>
      <w:r>
        <w:rPr>
          <w:w w:val="105"/>
          <w:sz w:val="21"/>
        </w:rPr>
        <w:t>Control urban glare and</w:t>
      </w:r>
      <w:r>
        <w:rPr>
          <w:spacing w:val="2"/>
          <w:w w:val="105"/>
          <w:sz w:val="21"/>
        </w:rPr>
        <w:t xml:space="preserve"> </w:t>
      </w:r>
      <w:r>
        <w:rPr>
          <w:w w:val="105"/>
          <w:sz w:val="21"/>
        </w:rPr>
        <w:t>reflection</w:t>
      </w:r>
    </w:p>
    <w:p w:rsidR="00B97EEB" w:rsidRDefault="00A763A5" w:rsidP="00A763A5">
      <w:pPr>
        <w:pStyle w:val="ListParagraph"/>
        <w:numPr>
          <w:ilvl w:val="0"/>
          <w:numId w:val="10"/>
        </w:numPr>
        <w:tabs>
          <w:tab w:val="left" w:pos="1002"/>
          <w:tab w:val="left" w:pos="1003"/>
        </w:tabs>
        <w:spacing w:line="253" w:lineRule="exact"/>
        <w:rPr>
          <w:sz w:val="21"/>
        </w:rPr>
      </w:pPr>
      <w:r>
        <w:rPr>
          <w:w w:val="105"/>
          <w:sz w:val="21"/>
        </w:rPr>
        <w:t>Attract birds and other</w:t>
      </w:r>
      <w:r>
        <w:rPr>
          <w:spacing w:val="2"/>
          <w:w w:val="105"/>
          <w:sz w:val="21"/>
        </w:rPr>
        <w:t xml:space="preserve"> </w:t>
      </w:r>
      <w:r>
        <w:rPr>
          <w:w w:val="105"/>
          <w:sz w:val="21"/>
        </w:rPr>
        <w:t>wildlife</w:t>
      </w:r>
    </w:p>
    <w:p w:rsidR="00B97EEB" w:rsidRDefault="00B97EEB">
      <w:pPr>
        <w:pStyle w:val="BodyText"/>
        <w:spacing w:before="1"/>
        <w:rPr>
          <w:sz w:val="23"/>
        </w:rPr>
      </w:pPr>
    </w:p>
    <w:p w:rsidR="00B97EEB" w:rsidRDefault="00A763A5">
      <w:pPr>
        <w:spacing w:line="238" w:lineRule="exact"/>
        <w:ind w:left="222"/>
        <w:rPr>
          <w:i/>
          <w:sz w:val="21"/>
        </w:rPr>
      </w:pPr>
      <w:r>
        <w:rPr>
          <w:i/>
          <w:w w:val="105"/>
          <w:sz w:val="21"/>
        </w:rPr>
        <w:t>Lifestyle:</w:t>
      </w:r>
    </w:p>
    <w:p w:rsidR="00B97EEB" w:rsidRDefault="00A763A5" w:rsidP="00A763A5">
      <w:pPr>
        <w:pStyle w:val="ListParagraph"/>
        <w:numPr>
          <w:ilvl w:val="0"/>
          <w:numId w:val="10"/>
        </w:numPr>
        <w:tabs>
          <w:tab w:val="left" w:pos="1002"/>
          <w:tab w:val="left" w:pos="1003"/>
        </w:tabs>
        <w:spacing w:line="253" w:lineRule="exact"/>
        <w:rPr>
          <w:sz w:val="21"/>
        </w:rPr>
      </w:pPr>
      <w:r>
        <w:rPr>
          <w:w w:val="105"/>
          <w:sz w:val="21"/>
        </w:rPr>
        <w:t>Reduce stress and improve productivity (workplace,</w:t>
      </w:r>
      <w:r>
        <w:rPr>
          <w:spacing w:val="-1"/>
          <w:w w:val="105"/>
          <w:sz w:val="21"/>
        </w:rPr>
        <w:t xml:space="preserve"> </w:t>
      </w:r>
      <w:r>
        <w:rPr>
          <w:w w:val="105"/>
          <w:sz w:val="21"/>
        </w:rPr>
        <w:t>schools)</w:t>
      </w:r>
    </w:p>
    <w:p w:rsidR="00B97EEB" w:rsidRDefault="00A763A5" w:rsidP="00A763A5">
      <w:pPr>
        <w:pStyle w:val="ListParagraph"/>
        <w:numPr>
          <w:ilvl w:val="0"/>
          <w:numId w:val="10"/>
        </w:numPr>
        <w:tabs>
          <w:tab w:val="left" w:pos="1002"/>
          <w:tab w:val="left" w:pos="1003"/>
        </w:tabs>
        <w:spacing w:line="254" w:lineRule="exact"/>
        <w:rPr>
          <w:sz w:val="21"/>
        </w:rPr>
      </w:pPr>
      <w:r>
        <w:rPr>
          <w:w w:val="105"/>
          <w:sz w:val="21"/>
        </w:rPr>
        <w:t>Introduce calming effects and reduced</w:t>
      </w:r>
      <w:r>
        <w:rPr>
          <w:spacing w:val="1"/>
          <w:w w:val="105"/>
          <w:sz w:val="21"/>
        </w:rPr>
        <w:t xml:space="preserve"> </w:t>
      </w:r>
      <w:r>
        <w:rPr>
          <w:w w:val="105"/>
          <w:sz w:val="21"/>
        </w:rPr>
        <w:t>discomforts</w:t>
      </w:r>
    </w:p>
    <w:p w:rsidR="00B97EEB" w:rsidRDefault="00A763A5" w:rsidP="00A763A5">
      <w:pPr>
        <w:pStyle w:val="ListParagraph"/>
        <w:numPr>
          <w:ilvl w:val="0"/>
          <w:numId w:val="10"/>
        </w:numPr>
        <w:tabs>
          <w:tab w:val="left" w:pos="1002"/>
          <w:tab w:val="left" w:pos="1003"/>
        </w:tabs>
        <w:spacing w:line="254" w:lineRule="exact"/>
        <w:rPr>
          <w:sz w:val="21"/>
        </w:rPr>
      </w:pPr>
      <w:r>
        <w:rPr>
          <w:w w:val="105"/>
          <w:sz w:val="21"/>
        </w:rPr>
        <w:t>Quicker recovery</w:t>
      </w:r>
      <w:r>
        <w:rPr>
          <w:spacing w:val="1"/>
          <w:w w:val="105"/>
          <w:sz w:val="21"/>
        </w:rPr>
        <w:t xml:space="preserve"> </w:t>
      </w:r>
      <w:r>
        <w:rPr>
          <w:w w:val="105"/>
          <w:sz w:val="21"/>
        </w:rPr>
        <w:t>(hospitals)</w:t>
      </w:r>
    </w:p>
    <w:p w:rsidR="00B97EEB" w:rsidRDefault="00A763A5" w:rsidP="00A763A5">
      <w:pPr>
        <w:pStyle w:val="ListParagraph"/>
        <w:numPr>
          <w:ilvl w:val="0"/>
          <w:numId w:val="10"/>
        </w:numPr>
        <w:tabs>
          <w:tab w:val="left" w:pos="1002"/>
          <w:tab w:val="left" w:pos="1003"/>
        </w:tabs>
        <w:spacing w:line="256" w:lineRule="exact"/>
        <w:rPr>
          <w:sz w:val="21"/>
        </w:rPr>
      </w:pPr>
      <w:r>
        <w:rPr>
          <w:w w:val="105"/>
          <w:sz w:val="21"/>
        </w:rPr>
        <w:t>Practice horticultural therapy to improve mind, body and</w:t>
      </w:r>
      <w:r>
        <w:rPr>
          <w:spacing w:val="-1"/>
          <w:w w:val="105"/>
          <w:sz w:val="21"/>
        </w:rPr>
        <w:t xml:space="preserve"> </w:t>
      </w:r>
      <w:r>
        <w:rPr>
          <w:w w:val="105"/>
          <w:sz w:val="21"/>
        </w:rPr>
        <w:t>spirit</w:t>
      </w:r>
    </w:p>
    <w:p w:rsidR="00B97EEB" w:rsidRDefault="00A763A5" w:rsidP="00A763A5">
      <w:pPr>
        <w:pStyle w:val="ListParagraph"/>
        <w:numPr>
          <w:ilvl w:val="1"/>
          <w:numId w:val="10"/>
        </w:numPr>
        <w:tabs>
          <w:tab w:val="left" w:pos="1662"/>
          <w:tab w:val="left" w:pos="1663"/>
        </w:tabs>
        <w:spacing w:before="7" w:line="257" w:lineRule="exact"/>
        <w:ind w:left="1662"/>
        <w:rPr>
          <w:sz w:val="21"/>
        </w:rPr>
      </w:pPr>
      <w:r>
        <w:rPr>
          <w:w w:val="105"/>
          <w:sz w:val="21"/>
        </w:rPr>
        <w:t>Long term care</w:t>
      </w:r>
      <w:r>
        <w:rPr>
          <w:spacing w:val="4"/>
          <w:w w:val="105"/>
          <w:sz w:val="21"/>
        </w:rPr>
        <w:t xml:space="preserve"> </w:t>
      </w:r>
      <w:r>
        <w:rPr>
          <w:w w:val="105"/>
          <w:sz w:val="21"/>
        </w:rPr>
        <w:t>facilities</w:t>
      </w:r>
    </w:p>
    <w:p w:rsidR="00B97EEB" w:rsidRDefault="00A763A5" w:rsidP="00A763A5">
      <w:pPr>
        <w:pStyle w:val="ListParagraph"/>
        <w:numPr>
          <w:ilvl w:val="1"/>
          <w:numId w:val="10"/>
        </w:numPr>
        <w:tabs>
          <w:tab w:val="left" w:pos="1662"/>
          <w:tab w:val="left" w:pos="1663"/>
        </w:tabs>
        <w:spacing w:line="247" w:lineRule="exact"/>
        <w:ind w:left="1662"/>
        <w:rPr>
          <w:sz w:val="21"/>
        </w:rPr>
      </w:pPr>
      <w:r>
        <w:rPr>
          <w:w w:val="105"/>
          <w:sz w:val="21"/>
        </w:rPr>
        <w:t>Prisons</w:t>
      </w:r>
    </w:p>
    <w:p w:rsidR="00B97EEB" w:rsidRDefault="00A763A5" w:rsidP="00A763A5">
      <w:pPr>
        <w:pStyle w:val="ListParagraph"/>
        <w:numPr>
          <w:ilvl w:val="0"/>
          <w:numId w:val="10"/>
        </w:numPr>
        <w:tabs>
          <w:tab w:val="left" w:pos="1002"/>
          <w:tab w:val="left" w:pos="1003"/>
        </w:tabs>
        <w:spacing w:line="244" w:lineRule="exact"/>
        <w:rPr>
          <w:sz w:val="21"/>
        </w:rPr>
      </w:pPr>
      <w:r>
        <w:rPr>
          <w:w w:val="105"/>
          <w:sz w:val="21"/>
        </w:rPr>
        <w:t>Increase human heal</w:t>
      </w:r>
      <w:r>
        <w:rPr>
          <w:w w:val="105"/>
          <w:sz w:val="21"/>
        </w:rPr>
        <w:t>th (e.g., use in</w:t>
      </w:r>
      <w:r>
        <w:rPr>
          <w:spacing w:val="4"/>
          <w:w w:val="105"/>
          <w:sz w:val="21"/>
        </w:rPr>
        <w:t xml:space="preserve"> </w:t>
      </w:r>
      <w:r>
        <w:rPr>
          <w:w w:val="105"/>
          <w:sz w:val="21"/>
        </w:rPr>
        <w:t>medicine)</w:t>
      </w:r>
    </w:p>
    <w:p w:rsidR="00B97EEB" w:rsidRDefault="00A763A5" w:rsidP="00A763A5">
      <w:pPr>
        <w:pStyle w:val="ListParagraph"/>
        <w:numPr>
          <w:ilvl w:val="0"/>
          <w:numId w:val="10"/>
        </w:numPr>
        <w:tabs>
          <w:tab w:val="left" w:pos="1002"/>
          <w:tab w:val="left" w:pos="1003"/>
        </w:tabs>
        <w:spacing w:line="253" w:lineRule="exact"/>
        <w:rPr>
          <w:sz w:val="21"/>
        </w:rPr>
      </w:pPr>
      <w:r>
        <w:rPr>
          <w:w w:val="105"/>
          <w:sz w:val="21"/>
        </w:rPr>
        <w:t>Improve life satisfaction and</w:t>
      </w:r>
      <w:r>
        <w:rPr>
          <w:spacing w:val="2"/>
          <w:w w:val="105"/>
          <w:sz w:val="21"/>
        </w:rPr>
        <w:t xml:space="preserve"> </w:t>
      </w:r>
      <w:r>
        <w:rPr>
          <w:w w:val="105"/>
          <w:sz w:val="21"/>
        </w:rPr>
        <w:t>well-being:</w:t>
      </w:r>
    </w:p>
    <w:p w:rsidR="00B97EEB" w:rsidRDefault="00A763A5" w:rsidP="00A763A5">
      <w:pPr>
        <w:pStyle w:val="ListParagraph"/>
        <w:numPr>
          <w:ilvl w:val="1"/>
          <w:numId w:val="10"/>
        </w:numPr>
        <w:tabs>
          <w:tab w:val="left" w:pos="1662"/>
          <w:tab w:val="left" w:pos="1663"/>
        </w:tabs>
        <w:spacing w:before="11" w:line="257" w:lineRule="exact"/>
        <w:ind w:left="1662"/>
        <w:rPr>
          <w:sz w:val="21"/>
        </w:rPr>
      </w:pPr>
      <w:r>
        <w:rPr>
          <w:w w:val="105"/>
          <w:sz w:val="21"/>
        </w:rPr>
        <w:t>Increase positive</w:t>
      </w:r>
      <w:r>
        <w:rPr>
          <w:spacing w:val="1"/>
          <w:w w:val="105"/>
          <w:sz w:val="21"/>
        </w:rPr>
        <w:t xml:space="preserve"> </w:t>
      </w:r>
      <w:r>
        <w:rPr>
          <w:w w:val="105"/>
          <w:sz w:val="21"/>
        </w:rPr>
        <w:t>emotions</w:t>
      </w:r>
    </w:p>
    <w:p w:rsidR="00B97EEB" w:rsidRDefault="00A763A5" w:rsidP="00A763A5">
      <w:pPr>
        <w:pStyle w:val="ListParagraph"/>
        <w:numPr>
          <w:ilvl w:val="1"/>
          <w:numId w:val="10"/>
        </w:numPr>
        <w:tabs>
          <w:tab w:val="left" w:pos="1662"/>
          <w:tab w:val="left" w:pos="1663"/>
        </w:tabs>
        <w:spacing w:line="254" w:lineRule="exact"/>
        <w:ind w:left="1662"/>
        <w:rPr>
          <w:sz w:val="21"/>
        </w:rPr>
      </w:pPr>
      <w:r>
        <w:rPr>
          <w:w w:val="105"/>
          <w:sz w:val="21"/>
        </w:rPr>
        <w:t>Improve general quality of life in urban settings</w:t>
      </w:r>
    </w:p>
    <w:p w:rsidR="00B97EEB" w:rsidRDefault="00A763A5" w:rsidP="00A763A5">
      <w:pPr>
        <w:pStyle w:val="ListParagraph"/>
        <w:numPr>
          <w:ilvl w:val="1"/>
          <w:numId w:val="10"/>
        </w:numPr>
        <w:tabs>
          <w:tab w:val="left" w:pos="1662"/>
          <w:tab w:val="left" w:pos="1663"/>
        </w:tabs>
        <w:spacing w:before="4" w:line="230" w:lineRule="auto"/>
        <w:ind w:left="1662" w:right="701"/>
        <w:rPr>
          <w:sz w:val="21"/>
        </w:rPr>
      </w:pPr>
      <w:r>
        <w:rPr>
          <w:w w:val="105"/>
          <w:sz w:val="21"/>
        </w:rPr>
        <w:t>Create pride in community through community gardens and</w:t>
      </w:r>
      <w:r>
        <w:rPr>
          <w:spacing w:val="-39"/>
          <w:w w:val="105"/>
          <w:sz w:val="21"/>
        </w:rPr>
        <w:t xml:space="preserve"> </w:t>
      </w:r>
      <w:r>
        <w:rPr>
          <w:w w:val="105"/>
          <w:sz w:val="21"/>
        </w:rPr>
        <w:t>allotment gardens</w:t>
      </w:r>
    </w:p>
    <w:p w:rsidR="00B97EEB" w:rsidRDefault="00A763A5" w:rsidP="00A763A5">
      <w:pPr>
        <w:pStyle w:val="ListParagraph"/>
        <w:numPr>
          <w:ilvl w:val="1"/>
          <w:numId w:val="10"/>
        </w:numPr>
        <w:tabs>
          <w:tab w:val="left" w:pos="1662"/>
          <w:tab w:val="left" w:pos="1663"/>
        </w:tabs>
        <w:spacing w:before="15" w:line="250" w:lineRule="exact"/>
        <w:ind w:left="1662"/>
        <w:rPr>
          <w:sz w:val="21"/>
        </w:rPr>
      </w:pPr>
      <w:r>
        <w:rPr>
          <w:w w:val="105"/>
          <w:sz w:val="21"/>
        </w:rPr>
        <w:t>Attention and concentration improvements for children</w:t>
      </w:r>
    </w:p>
    <w:p w:rsidR="00B97EEB" w:rsidRDefault="00A763A5" w:rsidP="00A763A5">
      <w:pPr>
        <w:pStyle w:val="ListParagraph"/>
        <w:numPr>
          <w:ilvl w:val="0"/>
          <w:numId w:val="10"/>
        </w:numPr>
        <w:tabs>
          <w:tab w:val="left" w:pos="1002"/>
          <w:tab w:val="left" w:pos="1003"/>
        </w:tabs>
        <w:spacing w:line="244" w:lineRule="exact"/>
        <w:rPr>
          <w:sz w:val="21"/>
        </w:rPr>
      </w:pPr>
      <w:r>
        <w:rPr>
          <w:w w:val="105"/>
          <w:sz w:val="21"/>
        </w:rPr>
        <w:t>Reduce aggression and</w:t>
      </w:r>
      <w:r>
        <w:rPr>
          <w:spacing w:val="2"/>
          <w:w w:val="105"/>
          <w:sz w:val="21"/>
        </w:rPr>
        <w:t xml:space="preserve"> </w:t>
      </w:r>
      <w:r>
        <w:rPr>
          <w:w w:val="105"/>
          <w:sz w:val="21"/>
        </w:rPr>
        <w:t>violence</w:t>
      </w:r>
    </w:p>
    <w:p w:rsidR="00B97EEB" w:rsidRDefault="00A763A5" w:rsidP="00A763A5">
      <w:pPr>
        <w:pStyle w:val="ListParagraph"/>
        <w:numPr>
          <w:ilvl w:val="0"/>
          <w:numId w:val="10"/>
        </w:numPr>
        <w:tabs>
          <w:tab w:val="left" w:pos="1002"/>
          <w:tab w:val="left" w:pos="1003"/>
        </w:tabs>
        <w:spacing w:line="253" w:lineRule="exact"/>
        <w:rPr>
          <w:sz w:val="21"/>
        </w:rPr>
      </w:pPr>
      <w:r>
        <w:rPr>
          <w:w w:val="105"/>
          <w:sz w:val="21"/>
        </w:rPr>
        <w:t>Provide space for</w:t>
      </w:r>
      <w:r>
        <w:rPr>
          <w:spacing w:val="2"/>
          <w:w w:val="105"/>
          <w:sz w:val="21"/>
        </w:rPr>
        <w:t xml:space="preserve"> </w:t>
      </w:r>
      <w:r>
        <w:rPr>
          <w:w w:val="105"/>
          <w:sz w:val="21"/>
        </w:rPr>
        <w:t>recreation</w:t>
      </w:r>
    </w:p>
    <w:p w:rsidR="00B97EEB" w:rsidRDefault="00A763A5" w:rsidP="00A763A5">
      <w:pPr>
        <w:pStyle w:val="ListParagraph"/>
        <w:numPr>
          <w:ilvl w:val="1"/>
          <w:numId w:val="10"/>
        </w:numPr>
        <w:tabs>
          <w:tab w:val="left" w:pos="1662"/>
          <w:tab w:val="left" w:pos="1663"/>
        </w:tabs>
        <w:spacing w:before="11" w:line="257" w:lineRule="exact"/>
        <w:ind w:left="1662"/>
        <w:rPr>
          <w:sz w:val="21"/>
        </w:rPr>
      </w:pPr>
      <w:r>
        <w:rPr>
          <w:w w:val="105"/>
          <w:sz w:val="21"/>
        </w:rPr>
        <w:t>Enhance sport field</w:t>
      </w:r>
      <w:r>
        <w:rPr>
          <w:spacing w:val="1"/>
          <w:w w:val="105"/>
          <w:sz w:val="21"/>
        </w:rPr>
        <w:t xml:space="preserve"> </w:t>
      </w:r>
      <w:r>
        <w:rPr>
          <w:w w:val="105"/>
          <w:sz w:val="21"/>
        </w:rPr>
        <w:t>safety</w:t>
      </w:r>
    </w:p>
    <w:p w:rsidR="00B97EEB" w:rsidRDefault="00A763A5" w:rsidP="00A763A5">
      <w:pPr>
        <w:pStyle w:val="ListParagraph"/>
        <w:numPr>
          <w:ilvl w:val="1"/>
          <w:numId w:val="10"/>
        </w:numPr>
        <w:tabs>
          <w:tab w:val="left" w:pos="1662"/>
          <w:tab w:val="left" w:pos="1663"/>
        </w:tabs>
        <w:spacing w:line="257" w:lineRule="exact"/>
        <w:ind w:left="1662"/>
        <w:rPr>
          <w:sz w:val="21"/>
        </w:rPr>
      </w:pPr>
      <w:r>
        <w:rPr>
          <w:w w:val="105"/>
          <w:sz w:val="21"/>
        </w:rPr>
        <w:t>Encourage healthy active and passive lifestyle pursuits</w:t>
      </w:r>
    </w:p>
    <w:p w:rsidR="00B97EEB" w:rsidRDefault="00B97EEB">
      <w:pPr>
        <w:pStyle w:val="BodyText"/>
        <w:spacing w:before="3"/>
      </w:pPr>
    </w:p>
    <w:p w:rsidR="00B97EEB" w:rsidRDefault="00A763A5">
      <w:pPr>
        <w:pStyle w:val="BodyText"/>
        <w:spacing w:line="252" w:lineRule="auto"/>
        <w:ind w:left="222" w:right="245"/>
      </w:pPr>
      <w:r>
        <w:rPr>
          <w:w w:val="105"/>
        </w:rPr>
        <w:t>To enhance sales, marketing efforts may be connected with the benefits from the literature as well as key wordings and marketing and sales opportunities identified in this study.</w:t>
      </w:r>
    </w:p>
    <w:p w:rsidR="00B97EEB" w:rsidRDefault="00B97EEB">
      <w:pPr>
        <w:spacing w:line="252" w:lineRule="auto"/>
        <w:sectPr w:rsidR="00B97EEB">
          <w:pgSz w:w="12240" w:h="15840"/>
          <w:pgMar w:top="1480" w:right="1560" w:bottom="960" w:left="1580" w:header="722" w:footer="766" w:gutter="0"/>
          <w:cols w:space="720"/>
        </w:sectPr>
      </w:pPr>
    </w:p>
    <w:p w:rsidR="00B97EEB" w:rsidRDefault="00B97EEB">
      <w:pPr>
        <w:pStyle w:val="BodyText"/>
        <w:spacing w:before="1"/>
        <w:rPr>
          <w:sz w:val="24"/>
        </w:rPr>
      </w:pPr>
    </w:p>
    <w:p w:rsidR="00B97EEB" w:rsidRDefault="00A763A5">
      <w:pPr>
        <w:pStyle w:val="Heading1"/>
        <w:ind w:left="222" w:right="235" w:firstLine="0"/>
        <w:jc w:val="center"/>
      </w:pPr>
      <w:r>
        <w:t>TABLE OF CONTENTS</w:t>
      </w:r>
    </w:p>
    <w:sdt>
      <w:sdtPr>
        <w:id w:val="-253284976"/>
        <w:docPartObj>
          <w:docPartGallery w:val="Table of Contents"/>
          <w:docPartUnique/>
        </w:docPartObj>
      </w:sdtPr>
      <w:sdtEndPr/>
      <w:sdtContent>
        <w:p w:rsidR="00B97EEB" w:rsidRDefault="00A763A5">
          <w:pPr>
            <w:pStyle w:val="TOC1"/>
            <w:tabs>
              <w:tab w:val="left" w:leader="dot" w:pos="8754"/>
            </w:tabs>
            <w:spacing w:before="280"/>
            <w:ind w:left="222" w:firstLine="0"/>
          </w:pPr>
          <w:hyperlink w:anchor="_TOC_250031" w:history="1">
            <w:r>
              <w:rPr>
                <w:w w:val="105"/>
              </w:rPr>
              <w:t>EXECUTIVE</w:t>
            </w:r>
            <w:r>
              <w:rPr>
                <w:spacing w:val="-9"/>
                <w:w w:val="105"/>
              </w:rPr>
              <w:t xml:space="preserve"> </w:t>
            </w:r>
            <w:r>
              <w:rPr>
                <w:spacing w:val="2"/>
                <w:w w:val="105"/>
              </w:rPr>
              <w:t>SUMMARY</w:t>
            </w:r>
            <w:r>
              <w:rPr>
                <w:spacing w:val="2"/>
                <w:w w:val="105"/>
              </w:rPr>
              <w:tab/>
            </w:r>
            <w:r>
              <w:rPr>
                <w:w w:val="105"/>
              </w:rPr>
              <w:t>ii</w:t>
            </w:r>
          </w:hyperlink>
        </w:p>
        <w:p w:rsidR="00B97EEB" w:rsidRDefault="00A763A5" w:rsidP="00A763A5">
          <w:pPr>
            <w:pStyle w:val="TOC1"/>
            <w:numPr>
              <w:ilvl w:val="1"/>
              <w:numId w:val="9"/>
            </w:numPr>
            <w:tabs>
              <w:tab w:val="left" w:pos="942"/>
              <w:tab w:val="left" w:pos="943"/>
              <w:tab w:val="left" w:leader="dot" w:pos="8729"/>
            </w:tabs>
            <w:jc w:val="left"/>
          </w:pPr>
          <w:hyperlink w:anchor="_TOC_250030" w:history="1">
            <w:r>
              <w:rPr>
                <w:w w:val="105"/>
              </w:rPr>
              <w:t>Introduction</w:t>
            </w:r>
            <w:r>
              <w:rPr>
                <w:spacing w:val="-5"/>
                <w:w w:val="105"/>
              </w:rPr>
              <w:t xml:space="preserve"> </w:t>
            </w:r>
            <w:r>
              <w:rPr>
                <w:w w:val="105"/>
              </w:rPr>
              <w:t>and</w:t>
            </w:r>
            <w:r>
              <w:rPr>
                <w:spacing w:val="-4"/>
                <w:w w:val="105"/>
              </w:rPr>
              <w:t xml:space="preserve"> </w:t>
            </w:r>
            <w:r>
              <w:rPr>
                <w:w w:val="105"/>
              </w:rPr>
              <w:t>Background</w:t>
            </w:r>
            <w:r>
              <w:rPr>
                <w:w w:val="105"/>
              </w:rPr>
              <w:tab/>
              <w:t>1</w:t>
            </w:r>
          </w:hyperlink>
        </w:p>
        <w:p w:rsidR="00B97EEB" w:rsidRDefault="00A763A5" w:rsidP="00A763A5">
          <w:pPr>
            <w:pStyle w:val="TOC2"/>
            <w:numPr>
              <w:ilvl w:val="1"/>
              <w:numId w:val="9"/>
            </w:numPr>
            <w:tabs>
              <w:tab w:val="left" w:pos="1182"/>
              <w:tab w:val="left" w:pos="1183"/>
              <w:tab w:val="left" w:leader="dot" w:pos="8729"/>
            </w:tabs>
            <w:ind w:left="1182" w:hanging="740"/>
            <w:jc w:val="left"/>
          </w:pPr>
          <w:hyperlink w:anchor="_TOC_250029" w:history="1">
            <w:r>
              <w:rPr>
                <w:w w:val="105"/>
              </w:rPr>
              <w:t>Purpose</w:t>
            </w:r>
            <w:r>
              <w:rPr>
                <w:spacing w:val="-4"/>
                <w:w w:val="105"/>
              </w:rPr>
              <w:t xml:space="preserve"> </w:t>
            </w:r>
            <w:r>
              <w:rPr>
                <w:w w:val="105"/>
              </w:rPr>
              <w:t>and</w:t>
            </w:r>
            <w:r>
              <w:rPr>
                <w:spacing w:val="-4"/>
                <w:w w:val="105"/>
              </w:rPr>
              <w:t xml:space="preserve"> </w:t>
            </w:r>
            <w:r>
              <w:rPr>
                <w:w w:val="105"/>
              </w:rPr>
              <w:t>Objectives</w:t>
            </w:r>
            <w:r>
              <w:rPr>
                <w:w w:val="105"/>
              </w:rPr>
              <w:tab/>
              <w:t>3</w:t>
            </w:r>
          </w:hyperlink>
        </w:p>
        <w:p w:rsidR="00B97EEB" w:rsidRDefault="00A763A5" w:rsidP="00A763A5">
          <w:pPr>
            <w:pStyle w:val="TOC2"/>
            <w:numPr>
              <w:ilvl w:val="1"/>
              <w:numId w:val="9"/>
            </w:numPr>
            <w:tabs>
              <w:tab w:val="left" w:pos="1182"/>
              <w:tab w:val="left" w:pos="1183"/>
              <w:tab w:val="left" w:leader="dot" w:pos="8729"/>
            </w:tabs>
            <w:ind w:left="1182" w:hanging="740"/>
            <w:jc w:val="left"/>
          </w:pPr>
          <w:hyperlink w:anchor="_TOC_250028" w:history="1">
            <w:r>
              <w:rPr>
                <w:w w:val="105"/>
              </w:rPr>
              <w:t>Report</w:t>
            </w:r>
            <w:r>
              <w:rPr>
                <w:spacing w:val="-4"/>
                <w:w w:val="105"/>
              </w:rPr>
              <w:t xml:space="preserve"> </w:t>
            </w:r>
            <w:r>
              <w:rPr>
                <w:w w:val="105"/>
              </w:rPr>
              <w:t>Outline</w:t>
            </w:r>
            <w:r>
              <w:rPr>
                <w:w w:val="105"/>
              </w:rPr>
              <w:tab/>
              <w:t>4</w:t>
            </w:r>
          </w:hyperlink>
        </w:p>
        <w:p w:rsidR="00B97EEB" w:rsidRDefault="00A763A5" w:rsidP="00A763A5">
          <w:pPr>
            <w:pStyle w:val="TOC1"/>
            <w:numPr>
              <w:ilvl w:val="1"/>
              <w:numId w:val="8"/>
            </w:numPr>
            <w:tabs>
              <w:tab w:val="left" w:pos="942"/>
              <w:tab w:val="left" w:pos="943"/>
              <w:tab w:val="left" w:leader="dot" w:pos="8729"/>
            </w:tabs>
            <w:spacing w:before="8"/>
            <w:ind w:hanging="220"/>
            <w:jc w:val="left"/>
          </w:pPr>
          <w:hyperlink w:anchor="_TOC_250027" w:history="1">
            <w:r>
              <w:rPr>
                <w:w w:val="105"/>
              </w:rPr>
              <w:t>Economic Benefits of</w:t>
            </w:r>
            <w:r>
              <w:rPr>
                <w:spacing w:val="-14"/>
                <w:w w:val="105"/>
              </w:rPr>
              <w:t xml:space="preserve"> </w:t>
            </w:r>
            <w:r>
              <w:rPr>
                <w:w w:val="105"/>
              </w:rPr>
              <w:t>Ornamental</w:t>
            </w:r>
            <w:r>
              <w:rPr>
                <w:spacing w:val="-5"/>
                <w:w w:val="105"/>
              </w:rPr>
              <w:t xml:space="preserve"> </w:t>
            </w:r>
            <w:r>
              <w:rPr>
                <w:w w:val="105"/>
              </w:rPr>
              <w:t>Horticulture</w:t>
            </w:r>
            <w:r>
              <w:rPr>
                <w:w w:val="105"/>
              </w:rPr>
              <w:tab/>
              <w:t>5</w:t>
            </w:r>
          </w:hyperlink>
        </w:p>
        <w:p w:rsidR="00B97EEB" w:rsidRDefault="00A763A5" w:rsidP="00A763A5">
          <w:pPr>
            <w:pStyle w:val="TOC2"/>
            <w:numPr>
              <w:ilvl w:val="1"/>
              <w:numId w:val="8"/>
            </w:numPr>
            <w:tabs>
              <w:tab w:val="left" w:pos="1182"/>
              <w:tab w:val="left" w:pos="1183"/>
              <w:tab w:val="left" w:leader="dot" w:pos="8729"/>
            </w:tabs>
            <w:spacing w:line="252" w:lineRule="auto"/>
            <w:ind w:right="247" w:firstLine="0"/>
            <w:jc w:val="left"/>
          </w:pPr>
          <w:r>
            <w:rPr>
              <w:w w:val="105"/>
            </w:rPr>
            <w:t>En</w:t>
          </w:r>
          <w:r>
            <w:rPr>
              <w:w w:val="105"/>
            </w:rPr>
            <w:t>ergy Saving Attributes of Landscaping (shade, cooling effects,</w:t>
          </w:r>
          <w:r>
            <w:rPr>
              <w:spacing w:val="-44"/>
              <w:w w:val="105"/>
            </w:rPr>
            <w:t xml:space="preserve"> </w:t>
          </w:r>
          <w:r>
            <w:rPr>
              <w:w w:val="105"/>
            </w:rPr>
            <w:t>windbreaks)5 2.2</w:t>
          </w:r>
          <w:r>
            <w:rPr>
              <w:w w:val="105"/>
            </w:rPr>
            <w:tab/>
            <w:t>Increased</w:t>
          </w:r>
          <w:r>
            <w:rPr>
              <w:spacing w:val="-4"/>
              <w:w w:val="105"/>
            </w:rPr>
            <w:t xml:space="preserve"> </w:t>
          </w:r>
          <w:r>
            <w:rPr>
              <w:w w:val="105"/>
            </w:rPr>
            <w:t>Property</w:t>
          </w:r>
          <w:r>
            <w:rPr>
              <w:spacing w:val="-4"/>
              <w:w w:val="105"/>
            </w:rPr>
            <w:t xml:space="preserve"> </w:t>
          </w:r>
          <w:r>
            <w:rPr>
              <w:w w:val="105"/>
            </w:rPr>
            <w:t>Values</w:t>
          </w:r>
          <w:r>
            <w:rPr>
              <w:w w:val="105"/>
            </w:rPr>
            <w:tab/>
            <w:t>7</w:t>
          </w:r>
        </w:p>
        <w:p w:rsidR="00B97EEB" w:rsidRDefault="00A763A5">
          <w:pPr>
            <w:pStyle w:val="TOC2"/>
            <w:tabs>
              <w:tab w:val="left" w:pos="1182"/>
              <w:tab w:val="left" w:leader="dot" w:pos="8729"/>
            </w:tabs>
            <w:spacing w:before="0" w:line="238" w:lineRule="exact"/>
            <w:ind w:left="442" w:firstLine="0"/>
          </w:pPr>
          <w:hyperlink w:anchor="_TOC_250026" w:history="1">
            <w:r>
              <w:rPr>
                <w:w w:val="105"/>
              </w:rPr>
              <w:t>2.3</w:t>
            </w:r>
            <w:r>
              <w:rPr>
                <w:w w:val="105"/>
              </w:rPr>
              <w:tab/>
              <w:t>Municipal</w:t>
            </w:r>
            <w:r>
              <w:rPr>
                <w:spacing w:val="-6"/>
                <w:w w:val="105"/>
              </w:rPr>
              <w:t xml:space="preserve"> </w:t>
            </w:r>
            <w:r>
              <w:rPr>
                <w:w w:val="105"/>
              </w:rPr>
              <w:t>Economic</w:t>
            </w:r>
            <w:r>
              <w:rPr>
                <w:spacing w:val="-4"/>
                <w:w w:val="105"/>
              </w:rPr>
              <w:t xml:space="preserve"> </w:t>
            </w:r>
            <w:r>
              <w:rPr>
                <w:w w:val="105"/>
              </w:rPr>
              <w:t>Benefits</w:t>
            </w:r>
            <w:r>
              <w:rPr>
                <w:w w:val="105"/>
              </w:rPr>
              <w:tab/>
              <w:t>9</w:t>
            </w:r>
          </w:hyperlink>
        </w:p>
        <w:p w:rsidR="00B97EEB" w:rsidRDefault="00A763A5" w:rsidP="00A763A5">
          <w:pPr>
            <w:pStyle w:val="TOC1"/>
            <w:numPr>
              <w:ilvl w:val="1"/>
              <w:numId w:val="7"/>
            </w:numPr>
            <w:tabs>
              <w:tab w:val="left" w:pos="942"/>
              <w:tab w:val="left" w:pos="943"/>
              <w:tab w:val="left" w:leader="dot" w:pos="8607"/>
            </w:tabs>
            <w:jc w:val="left"/>
          </w:pPr>
          <w:hyperlink w:anchor="_TOC_250025" w:history="1">
            <w:r>
              <w:rPr>
                <w:w w:val="105"/>
              </w:rPr>
              <w:t>Environmental Benefits of</w:t>
            </w:r>
            <w:r>
              <w:rPr>
                <w:spacing w:val="-15"/>
                <w:w w:val="105"/>
              </w:rPr>
              <w:t xml:space="preserve"> </w:t>
            </w:r>
            <w:r>
              <w:rPr>
                <w:w w:val="105"/>
              </w:rPr>
              <w:t>Ornamental</w:t>
            </w:r>
            <w:r>
              <w:rPr>
                <w:spacing w:val="-5"/>
                <w:w w:val="105"/>
              </w:rPr>
              <w:t xml:space="preserve"> </w:t>
            </w:r>
            <w:r>
              <w:rPr>
                <w:w w:val="105"/>
              </w:rPr>
              <w:t>Horticulture</w:t>
            </w:r>
            <w:r>
              <w:rPr>
                <w:w w:val="105"/>
              </w:rPr>
              <w:tab/>
              <w:t>13</w:t>
            </w:r>
          </w:hyperlink>
        </w:p>
        <w:p w:rsidR="00B97EEB" w:rsidRDefault="00A763A5" w:rsidP="00A763A5">
          <w:pPr>
            <w:pStyle w:val="TOC2"/>
            <w:numPr>
              <w:ilvl w:val="1"/>
              <w:numId w:val="7"/>
            </w:numPr>
            <w:tabs>
              <w:tab w:val="left" w:pos="1182"/>
              <w:tab w:val="left" w:pos="1183"/>
              <w:tab w:val="left" w:leader="dot" w:pos="8607"/>
            </w:tabs>
            <w:ind w:left="1182" w:hanging="740"/>
            <w:jc w:val="left"/>
          </w:pPr>
          <w:hyperlink w:anchor="_TOC_250024" w:history="1">
            <w:r>
              <w:rPr>
                <w:w w:val="105"/>
              </w:rPr>
              <w:t>Oxygen</w:t>
            </w:r>
            <w:r>
              <w:rPr>
                <w:spacing w:val="-4"/>
                <w:w w:val="105"/>
              </w:rPr>
              <w:t xml:space="preserve"> </w:t>
            </w:r>
            <w:r>
              <w:rPr>
                <w:w w:val="105"/>
              </w:rPr>
              <w:t>Production</w:t>
            </w:r>
            <w:r>
              <w:rPr>
                <w:w w:val="105"/>
              </w:rPr>
              <w:tab/>
              <w:t>13</w:t>
            </w:r>
          </w:hyperlink>
        </w:p>
        <w:p w:rsidR="00B97EEB" w:rsidRDefault="00A763A5" w:rsidP="00A763A5">
          <w:pPr>
            <w:pStyle w:val="TOC2"/>
            <w:numPr>
              <w:ilvl w:val="1"/>
              <w:numId w:val="7"/>
            </w:numPr>
            <w:tabs>
              <w:tab w:val="left" w:pos="1182"/>
              <w:tab w:val="left" w:pos="1183"/>
              <w:tab w:val="left" w:leader="dot" w:pos="8607"/>
            </w:tabs>
            <w:ind w:left="1182" w:hanging="740"/>
            <w:jc w:val="left"/>
          </w:pPr>
          <w:hyperlink w:anchor="_TOC_250023" w:history="1">
            <w:r>
              <w:rPr>
                <w:w w:val="105"/>
              </w:rPr>
              <w:t>Carbon</w:t>
            </w:r>
            <w:r>
              <w:rPr>
                <w:spacing w:val="-3"/>
                <w:w w:val="105"/>
              </w:rPr>
              <w:t xml:space="preserve"> </w:t>
            </w:r>
            <w:r>
              <w:rPr>
                <w:w w:val="105"/>
              </w:rPr>
              <w:t>Sinks</w:t>
            </w:r>
            <w:r>
              <w:rPr>
                <w:w w:val="105"/>
              </w:rPr>
              <w:tab/>
              <w:t>14</w:t>
            </w:r>
          </w:hyperlink>
        </w:p>
        <w:p w:rsidR="00B97EEB" w:rsidRDefault="00A763A5" w:rsidP="00A763A5">
          <w:pPr>
            <w:pStyle w:val="TOC2"/>
            <w:numPr>
              <w:ilvl w:val="1"/>
              <w:numId w:val="7"/>
            </w:numPr>
            <w:tabs>
              <w:tab w:val="left" w:pos="1182"/>
              <w:tab w:val="left" w:pos="1183"/>
              <w:tab w:val="left" w:leader="dot" w:pos="8607"/>
            </w:tabs>
            <w:spacing w:before="8"/>
            <w:ind w:left="1182" w:hanging="740"/>
            <w:jc w:val="left"/>
          </w:pPr>
          <w:hyperlink w:anchor="_TOC_250022" w:history="1">
            <w:r>
              <w:rPr>
                <w:w w:val="105"/>
              </w:rPr>
              <w:t>Pollution</w:t>
            </w:r>
            <w:r>
              <w:rPr>
                <w:spacing w:val="-6"/>
                <w:w w:val="105"/>
              </w:rPr>
              <w:t xml:space="preserve"> </w:t>
            </w:r>
            <w:r>
              <w:rPr>
                <w:w w:val="105"/>
              </w:rPr>
              <w:t>Amelioration</w:t>
            </w:r>
            <w:r>
              <w:rPr>
                <w:w w:val="105"/>
              </w:rPr>
              <w:tab/>
              <w:t>15</w:t>
            </w:r>
          </w:hyperlink>
        </w:p>
        <w:p w:rsidR="00B97EEB" w:rsidRDefault="00A763A5" w:rsidP="00A763A5">
          <w:pPr>
            <w:pStyle w:val="TOC2"/>
            <w:numPr>
              <w:ilvl w:val="1"/>
              <w:numId w:val="7"/>
            </w:numPr>
            <w:tabs>
              <w:tab w:val="left" w:pos="1182"/>
              <w:tab w:val="left" w:pos="1183"/>
              <w:tab w:val="left" w:leader="dot" w:pos="8607"/>
            </w:tabs>
            <w:ind w:left="1182" w:hanging="740"/>
            <w:jc w:val="left"/>
          </w:pPr>
          <w:hyperlink w:anchor="_TOC_250021" w:history="1">
            <w:r>
              <w:rPr>
                <w:w w:val="105"/>
              </w:rPr>
              <w:t>Indoor Air</w:t>
            </w:r>
            <w:r>
              <w:rPr>
                <w:spacing w:val="-6"/>
                <w:w w:val="105"/>
              </w:rPr>
              <w:t xml:space="preserve"> </w:t>
            </w:r>
            <w:r>
              <w:rPr>
                <w:w w:val="105"/>
              </w:rPr>
              <w:t>Quality</w:t>
            </w:r>
            <w:r>
              <w:rPr>
                <w:spacing w:val="-3"/>
                <w:w w:val="105"/>
              </w:rPr>
              <w:t xml:space="preserve"> </w:t>
            </w:r>
            <w:r>
              <w:rPr>
                <w:w w:val="105"/>
              </w:rPr>
              <w:t>Improvement</w:t>
            </w:r>
            <w:r>
              <w:rPr>
                <w:w w:val="105"/>
              </w:rPr>
              <w:tab/>
              <w:t>18</w:t>
            </w:r>
          </w:hyperlink>
        </w:p>
        <w:p w:rsidR="00B97EEB" w:rsidRDefault="00A763A5" w:rsidP="00A763A5">
          <w:pPr>
            <w:pStyle w:val="TOC2"/>
            <w:numPr>
              <w:ilvl w:val="1"/>
              <w:numId w:val="7"/>
            </w:numPr>
            <w:tabs>
              <w:tab w:val="left" w:pos="943"/>
              <w:tab w:val="left" w:leader="dot" w:pos="8607"/>
            </w:tabs>
            <w:spacing w:before="12" w:line="247" w:lineRule="auto"/>
            <w:ind w:right="245" w:hanging="500"/>
            <w:jc w:val="left"/>
          </w:pPr>
          <w:hyperlink w:anchor="_TOC_250020" w:history="1">
            <w:r>
              <w:rPr>
                <w:w w:val="105"/>
              </w:rPr>
              <w:t>Water Management and Erosion Control (retention, filtration, purification, flood control)</w:t>
            </w:r>
            <w:r>
              <w:rPr>
                <w:w w:val="105"/>
              </w:rPr>
              <w:tab/>
              <w:t>19</w:t>
            </w:r>
          </w:hyperlink>
        </w:p>
        <w:p w:rsidR="00B97EEB" w:rsidRDefault="00A763A5" w:rsidP="00A763A5">
          <w:pPr>
            <w:pStyle w:val="TOC2"/>
            <w:numPr>
              <w:ilvl w:val="1"/>
              <w:numId w:val="7"/>
            </w:numPr>
            <w:tabs>
              <w:tab w:val="left" w:pos="1182"/>
              <w:tab w:val="left" w:pos="1183"/>
              <w:tab w:val="left" w:leader="dot" w:pos="8607"/>
            </w:tabs>
            <w:spacing w:before="7"/>
            <w:ind w:left="1182" w:hanging="740"/>
            <w:jc w:val="left"/>
          </w:pPr>
          <w:hyperlink w:anchor="_TOC_250019" w:history="1">
            <w:r>
              <w:rPr>
                <w:w w:val="105"/>
              </w:rPr>
              <w:t>Plants in Ecological Sewage and Wastewater</w:t>
            </w:r>
            <w:r>
              <w:rPr>
                <w:spacing w:val="-24"/>
                <w:w w:val="105"/>
              </w:rPr>
              <w:t xml:space="preserve"> </w:t>
            </w:r>
            <w:r>
              <w:rPr>
                <w:w w:val="105"/>
              </w:rPr>
              <w:t>Treatment</w:t>
            </w:r>
            <w:r>
              <w:rPr>
                <w:spacing w:val="-5"/>
                <w:w w:val="105"/>
              </w:rPr>
              <w:t xml:space="preserve"> </w:t>
            </w:r>
            <w:r>
              <w:rPr>
                <w:w w:val="105"/>
              </w:rPr>
              <w:t>Systems</w:t>
            </w:r>
            <w:r>
              <w:rPr>
                <w:w w:val="105"/>
              </w:rPr>
              <w:tab/>
              <w:t>21</w:t>
            </w:r>
          </w:hyperlink>
        </w:p>
        <w:p w:rsidR="00B97EEB" w:rsidRDefault="00A763A5" w:rsidP="00A763A5">
          <w:pPr>
            <w:pStyle w:val="TOC2"/>
            <w:numPr>
              <w:ilvl w:val="1"/>
              <w:numId w:val="7"/>
            </w:numPr>
            <w:tabs>
              <w:tab w:val="left" w:pos="1182"/>
              <w:tab w:val="left" w:pos="1183"/>
              <w:tab w:val="left" w:leader="dot" w:pos="8607"/>
            </w:tabs>
            <w:ind w:left="1182" w:hanging="740"/>
            <w:jc w:val="left"/>
          </w:pPr>
          <w:hyperlink w:anchor="_TOC_250018" w:history="1">
            <w:r>
              <w:rPr>
                <w:w w:val="105"/>
              </w:rPr>
              <w:t>Wildlife Attraction, Preservation</w:t>
            </w:r>
            <w:r>
              <w:rPr>
                <w:spacing w:val="-18"/>
                <w:w w:val="105"/>
              </w:rPr>
              <w:t xml:space="preserve"> </w:t>
            </w:r>
            <w:r>
              <w:rPr>
                <w:w w:val="105"/>
              </w:rPr>
              <w:t>and</w:t>
            </w:r>
            <w:r>
              <w:rPr>
                <w:spacing w:val="-5"/>
                <w:w w:val="105"/>
              </w:rPr>
              <w:t xml:space="preserve"> </w:t>
            </w:r>
            <w:r>
              <w:rPr>
                <w:w w:val="105"/>
              </w:rPr>
              <w:t>Biodiversity</w:t>
            </w:r>
            <w:r>
              <w:rPr>
                <w:w w:val="105"/>
              </w:rPr>
              <w:tab/>
              <w:t>23</w:t>
            </w:r>
          </w:hyperlink>
        </w:p>
        <w:p w:rsidR="00B97EEB" w:rsidRDefault="00A763A5" w:rsidP="00A763A5">
          <w:pPr>
            <w:pStyle w:val="TOC2"/>
            <w:numPr>
              <w:ilvl w:val="1"/>
              <w:numId w:val="7"/>
            </w:numPr>
            <w:tabs>
              <w:tab w:val="left" w:pos="1182"/>
              <w:tab w:val="left" w:pos="1183"/>
              <w:tab w:val="left" w:leader="dot" w:pos="8607"/>
            </w:tabs>
            <w:spacing w:before="8"/>
            <w:ind w:left="1182" w:hanging="740"/>
            <w:jc w:val="left"/>
          </w:pPr>
          <w:hyperlink w:anchor="_TOC_250017" w:history="1">
            <w:r>
              <w:rPr>
                <w:w w:val="105"/>
              </w:rPr>
              <w:t>Windbreaks and</w:t>
            </w:r>
            <w:r>
              <w:rPr>
                <w:spacing w:val="-10"/>
                <w:w w:val="105"/>
              </w:rPr>
              <w:t xml:space="preserve"> </w:t>
            </w:r>
            <w:r>
              <w:rPr>
                <w:w w:val="105"/>
              </w:rPr>
              <w:t>Noise</w:t>
            </w:r>
            <w:r>
              <w:rPr>
                <w:spacing w:val="-5"/>
                <w:w w:val="105"/>
              </w:rPr>
              <w:t xml:space="preserve"> </w:t>
            </w:r>
            <w:r>
              <w:rPr>
                <w:w w:val="105"/>
              </w:rPr>
              <w:t>Amelioration</w:t>
            </w:r>
            <w:r>
              <w:rPr>
                <w:w w:val="105"/>
              </w:rPr>
              <w:tab/>
              <w:t>24</w:t>
            </w:r>
          </w:hyperlink>
        </w:p>
        <w:p w:rsidR="00B97EEB" w:rsidRDefault="00A763A5" w:rsidP="00A763A5">
          <w:pPr>
            <w:pStyle w:val="TOC2"/>
            <w:numPr>
              <w:ilvl w:val="1"/>
              <w:numId w:val="7"/>
            </w:numPr>
            <w:tabs>
              <w:tab w:val="left" w:pos="1182"/>
              <w:tab w:val="left" w:pos="1183"/>
              <w:tab w:val="left" w:leader="dot" w:pos="8607"/>
            </w:tabs>
            <w:ind w:left="1182" w:hanging="740"/>
            <w:jc w:val="left"/>
          </w:pPr>
          <w:hyperlink w:anchor="_TOC_250016" w:history="1">
            <w:r>
              <w:rPr>
                <w:w w:val="105"/>
              </w:rPr>
              <w:t>Urban Shade, Green Space and Location</w:t>
            </w:r>
            <w:r>
              <w:rPr>
                <w:spacing w:val="-20"/>
                <w:w w:val="105"/>
              </w:rPr>
              <w:t xml:space="preserve"> </w:t>
            </w:r>
            <w:r>
              <w:rPr>
                <w:w w:val="105"/>
              </w:rPr>
              <w:t>of</w:t>
            </w:r>
            <w:r>
              <w:rPr>
                <w:spacing w:val="-4"/>
                <w:w w:val="105"/>
              </w:rPr>
              <w:t xml:space="preserve"> </w:t>
            </w:r>
            <w:r>
              <w:rPr>
                <w:w w:val="105"/>
              </w:rPr>
              <w:t>Plants</w:t>
            </w:r>
            <w:r>
              <w:rPr>
                <w:w w:val="105"/>
              </w:rPr>
              <w:tab/>
              <w:t>24</w:t>
            </w:r>
          </w:hyperlink>
        </w:p>
        <w:p w:rsidR="00B97EEB" w:rsidRDefault="00A763A5" w:rsidP="00A763A5">
          <w:pPr>
            <w:pStyle w:val="TOC1"/>
            <w:numPr>
              <w:ilvl w:val="1"/>
              <w:numId w:val="6"/>
            </w:numPr>
            <w:tabs>
              <w:tab w:val="left" w:pos="942"/>
              <w:tab w:val="left" w:pos="943"/>
              <w:tab w:val="left" w:leader="dot" w:pos="8607"/>
            </w:tabs>
            <w:jc w:val="left"/>
          </w:pPr>
          <w:hyperlink w:anchor="_TOC_250015" w:history="1">
            <w:r>
              <w:rPr>
                <w:w w:val="105"/>
              </w:rPr>
              <w:t>Lifestyle Benefits of</w:t>
            </w:r>
            <w:r>
              <w:rPr>
                <w:spacing w:val="-14"/>
                <w:w w:val="105"/>
              </w:rPr>
              <w:t xml:space="preserve"> </w:t>
            </w:r>
            <w:r>
              <w:rPr>
                <w:w w:val="105"/>
              </w:rPr>
              <w:t>Ornamental</w:t>
            </w:r>
            <w:r>
              <w:rPr>
                <w:spacing w:val="-5"/>
                <w:w w:val="105"/>
              </w:rPr>
              <w:t xml:space="preserve"> </w:t>
            </w:r>
            <w:r>
              <w:rPr>
                <w:w w:val="105"/>
              </w:rPr>
              <w:t>Horticulture</w:t>
            </w:r>
            <w:r>
              <w:rPr>
                <w:w w:val="105"/>
              </w:rPr>
              <w:tab/>
              <w:t>27</w:t>
            </w:r>
          </w:hyperlink>
        </w:p>
        <w:p w:rsidR="00B97EEB" w:rsidRDefault="00A763A5" w:rsidP="00A763A5">
          <w:pPr>
            <w:pStyle w:val="TOC2"/>
            <w:numPr>
              <w:ilvl w:val="1"/>
              <w:numId w:val="6"/>
            </w:numPr>
            <w:tabs>
              <w:tab w:val="left" w:pos="1182"/>
              <w:tab w:val="left" w:pos="1183"/>
              <w:tab w:val="left" w:leader="dot" w:pos="8607"/>
            </w:tabs>
            <w:ind w:left="1182" w:hanging="740"/>
            <w:jc w:val="left"/>
          </w:pPr>
          <w:hyperlink w:anchor="_TOC_250014" w:history="1">
            <w:r>
              <w:rPr>
                <w:w w:val="105"/>
              </w:rPr>
              <w:t>Mental and</w:t>
            </w:r>
            <w:r>
              <w:rPr>
                <w:spacing w:val="-7"/>
                <w:w w:val="105"/>
              </w:rPr>
              <w:t xml:space="preserve"> </w:t>
            </w:r>
            <w:r>
              <w:rPr>
                <w:w w:val="105"/>
              </w:rPr>
              <w:t>Physical</w:t>
            </w:r>
            <w:r>
              <w:rPr>
                <w:spacing w:val="-4"/>
                <w:w w:val="105"/>
              </w:rPr>
              <w:t xml:space="preserve"> </w:t>
            </w:r>
            <w:r>
              <w:rPr>
                <w:w w:val="105"/>
              </w:rPr>
              <w:t>Health</w:t>
            </w:r>
            <w:r>
              <w:rPr>
                <w:w w:val="105"/>
              </w:rPr>
              <w:tab/>
              <w:t>27</w:t>
            </w:r>
          </w:hyperlink>
        </w:p>
        <w:p w:rsidR="00B97EEB" w:rsidRDefault="00A763A5" w:rsidP="00A763A5">
          <w:pPr>
            <w:pStyle w:val="TOC3"/>
            <w:numPr>
              <w:ilvl w:val="2"/>
              <w:numId w:val="6"/>
            </w:numPr>
            <w:tabs>
              <w:tab w:val="left" w:pos="1422"/>
              <w:tab w:val="left" w:pos="1423"/>
              <w:tab w:val="left" w:leader="dot" w:pos="8607"/>
            </w:tabs>
            <w:spacing w:before="8"/>
          </w:pPr>
          <w:hyperlink w:anchor="_TOC_250013" w:history="1">
            <w:r>
              <w:rPr>
                <w:w w:val="105"/>
              </w:rPr>
              <w:t>In the Workplace</w:t>
            </w:r>
            <w:r>
              <w:rPr>
                <w:spacing w:val="-10"/>
                <w:w w:val="105"/>
              </w:rPr>
              <w:t xml:space="preserve"> </w:t>
            </w:r>
            <w:r>
              <w:rPr>
                <w:w w:val="105"/>
              </w:rPr>
              <w:t>and</w:t>
            </w:r>
            <w:r>
              <w:rPr>
                <w:spacing w:val="-4"/>
                <w:w w:val="105"/>
              </w:rPr>
              <w:t xml:space="preserve"> </w:t>
            </w:r>
            <w:r>
              <w:rPr>
                <w:w w:val="105"/>
              </w:rPr>
              <w:t>Schools</w:t>
            </w:r>
            <w:r>
              <w:rPr>
                <w:w w:val="105"/>
              </w:rPr>
              <w:tab/>
              <w:t>27</w:t>
            </w:r>
          </w:hyperlink>
        </w:p>
        <w:p w:rsidR="00B97EEB" w:rsidRDefault="00A763A5" w:rsidP="00A763A5">
          <w:pPr>
            <w:pStyle w:val="TOC3"/>
            <w:numPr>
              <w:ilvl w:val="2"/>
              <w:numId w:val="6"/>
            </w:numPr>
            <w:tabs>
              <w:tab w:val="left" w:pos="1422"/>
              <w:tab w:val="left" w:pos="1423"/>
              <w:tab w:val="left" w:leader="dot" w:pos="8607"/>
            </w:tabs>
          </w:pPr>
          <w:hyperlink w:anchor="_TOC_250012" w:history="1">
            <w:r>
              <w:rPr>
                <w:w w:val="105"/>
              </w:rPr>
              <w:t>Hospitals and Long Term</w:t>
            </w:r>
            <w:r>
              <w:rPr>
                <w:spacing w:val="-12"/>
                <w:w w:val="105"/>
              </w:rPr>
              <w:t xml:space="preserve"> </w:t>
            </w:r>
            <w:r>
              <w:rPr>
                <w:w w:val="105"/>
              </w:rPr>
              <w:t>Care</w:t>
            </w:r>
            <w:r>
              <w:rPr>
                <w:spacing w:val="-4"/>
                <w:w w:val="105"/>
              </w:rPr>
              <w:t xml:space="preserve"> </w:t>
            </w:r>
            <w:r>
              <w:rPr>
                <w:w w:val="105"/>
              </w:rPr>
              <w:t>Facilities</w:t>
            </w:r>
            <w:r>
              <w:rPr>
                <w:w w:val="105"/>
              </w:rPr>
              <w:tab/>
              <w:t>29</w:t>
            </w:r>
          </w:hyperlink>
        </w:p>
        <w:p w:rsidR="00B97EEB" w:rsidRDefault="00A763A5" w:rsidP="00A763A5">
          <w:pPr>
            <w:pStyle w:val="TOC3"/>
            <w:numPr>
              <w:ilvl w:val="2"/>
              <w:numId w:val="6"/>
            </w:numPr>
            <w:tabs>
              <w:tab w:val="left" w:pos="1422"/>
              <w:tab w:val="left" w:pos="1423"/>
              <w:tab w:val="left" w:leader="dot" w:pos="8607"/>
            </w:tabs>
          </w:pPr>
          <w:hyperlink w:anchor="_TOC_250011" w:history="1">
            <w:r>
              <w:rPr>
                <w:w w:val="105"/>
              </w:rPr>
              <w:t>At</w:t>
            </w:r>
            <w:r>
              <w:rPr>
                <w:spacing w:val="-3"/>
                <w:w w:val="105"/>
              </w:rPr>
              <w:t xml:space="preserve"> </w:t>
            </w:r>
            <w:r>
              <w:rPr>
                <w:w w:val="105"/>
              </w:rPr>
              <w:t>Home</w:t>
            </w:r>
            <w:r>
              <w:rPr>
                <w:w w:val="105"/>
              </w:rPr>
              <w:tab/>
              <w:t>34</w:t>
            </w:r>
          </w:hyperlink>
        </w:p>
        <w:p w:rsidR="00B97EEB" w:rsidRDefault="00A763A5" w:rsidP="00A763A5">
          <w:pPr>
            <w:pStyle w:val="TOC2"/>
            <w:numPr>
              <w:ilvl w:val="1"/>
              <w:numId w:val="6"/>
            </w:numPr>
            <w:tabs>
              <w:tab w:val="left" w:pos="1182"/>
              <w:tab w:val="left" w:pos="1183"/>
              <w:tab w:val="left" w:leader="dot" w:pos="8607"/>
            </w:tabs>
            <w:spacing w:before="8"/>
            <w:ind w:left="1182" w:hanging="740"/>
            <w:jc w:val="left"/>
          </w:pPr>
          <w:hyperlink w:anchor="_TOC_250010" w:history="1">
            <w:r>
              <w:rPr>
                <w:w w:val="105"/>
              </w:rPr>
              <w:t>Sports</w:t>
            </w:r>
            <w:r>
              <w:rPr>
                <w:spacing w:val="-3"/>
                <w:w w:val="105"/>
              </w:rPr>
              <w:t xml:space="preserve"> </w:t>
            </w:r>
            <w:r>
              <w:rPr>
                <w:w w:val="105"/>
              </w:rPr>
              <w:t>and</w:t>
            </w:r>
            <w:r>
              <w:rPr>
                <w:spacing w:val="-3"/>
                <w:w w:val="105"/>
              </w:rPr>
              <w:t xml:space="preserve"> </w:t>
            </w:r>
            <w:r>
              <w:rPr>
                <w:w w:val="105"/>
              </w:rPr>
              <w:t>Fitness</w:t>
            </w:r>
            <w:r>
              <w:rPr>
                <w:w w:val="105"/>
              </w:rPr>
              <w:tab/>
              <w:t>38</w:t>
            </w:r>
          </w:hyperlink>
        </w:p>
        <w:p w:rsidR="00B97EEB" w:rsidRDefault="00A763A5" w:rsidP="00A763A5">
          <w:pPr>
            <w:pStyle w:val="TOC2"/>
            <w:numPr>
              <w:ilvl w:val="1"/>
              <w:numId w:val="6"/>
            </w:numPr>
            <w:tabs>
              <w:tab w:val="left" w:pos="1182"/>
              <w:tab w:val="left" w:pos="1183"/>
              <w:tab w:val="left" w:leader="dot" w:pos="8607"/>
            </w:tabs>
            <w:ind w:left="1182" w:hanging="740"/>
            <w:jc w:val="left"/>
          </w:pPr>
          <w:hyperlink w:anchor="_TOC_250009" w:history="1">
            <w:r>
              <w:rPr>
                <w:w w:val="105"/>
              </w:rPr>
              <w:t>Community Beautification</w:t>
            </w:r>
            <w:r>
              <w:rPr>
                <w:spacing w:val="-9"/>
                <w:w w:val="105"/>
              </w:rPr>
              <w:t xml:space="preserve"> </w:t>
            </w:r>
            <w:r>
              <w:rPr>
                <w:w w:val="105"/>
              </w:rPr>
              <w:t>and</w:t>
            </w:r>
            <w:r>
              <w:rPr>
                <w:spacing w:val="-5"/>
                <w:w w:val="105"/>
              </w:rPr>
              <w:t xml:space="preserve"> </w:t>
            </w:r>
            <w:r>
              <w:rPr>
                <w:w w:val="105"/>
              </w:rPr>
              <w:t>Pride</w:t>
            </w:r>
            <w:r>
              <w:rPr>
                <w:w w:val="105"/>
              </w:rPr>
              <w:tab/>
              <w:t>38</w:t>
            </w:r>
          </w:hyperlink>
        </w:p>
        <w:p w:rsidR="00B97EEB" w:rsidRDefault="00A763A5" w:rsidP="00A763A5">
          <w:pPr>
            <w:pStyle w:val="TOC1"/>
            <w:numPr>
              <w:ilvl w:val="1"/>
              <w:numId w:val="5"/>
            </w:numPr>
            <w:tabs>
              <w:tab w:val="left" w:pos="942"/>
              <w:tab w:val="left" w:pos="943"/>
              <w:tab w:val="left" w:leader="dot" w:pos="8607"/>
            </w:tabs>
            <w:jc w:val="left"/>
          </w:pPr>
          <w:hyperlink w:anchor="_TOC_250008" w:history="1">
            <w:r>
              <w:rPr>
                <w:w w:val="105"/>
              </w:rPr>
              <w:t>Primary Benefits of</w:t>
            </w:r>
            <w:r>
              <w:rPr>
                <w:spacing w:val="-13"/>
                <w:w w:val="105"/>
              </w:rPr>
              <w:t xml:space="preserve"> </w:t>
            </w:r>
            <w:r>
              <w:rPr>
                <w:w w:val="105"/>
              </w:rPr>
              <w:t>Ornamental</w:t>
            </w:r>
            <w:r>
              <w:rPr>
                <w:spacing w:val="-5"/>
                <w:w w:val="105"/>
              </w:rPr>
              <w:t xml:space="preserve"> </w:t>
            </w:r>
            <w:r>
              <w:rPr>
                <w:w w:val="105"/>
              </w:rPr>
              <w:t>Horticulture</w:t>
            </w:r>
            <w:r>
              <w:rPr>
                <w:w w:val="105"/>
              </w:rPr>
              <w:tab/>
              <w:t>40</w:t>
            </w:r>
          </w:hyperlink>
        </w:p>
        <w:p w:rsidR="00B97EEB" w:rsidRDefault="00A763A5" w:rsidP="00A763A5">
          <w:pPr>
            <w:pStyle w:val="TOC2"/>
            <w:numPr>
              <w:ilvl w:val="1"/>
              <w:numId w:val="5"/>
            </w:numPr>
            <w:tabs>
              <w:tab w:val="left" w:pos="1182"/>
              <w:tab w:val="left" w:pos="1183"/>
              <w:tab w:val="left" w:leader="dot" w:pos="8607"/>
            </w:tabs>
            <w:spacing w:before="8"/>
            <w:ind w:left="1182" w:hanging="740"/>
            <w:jc w:val="left"/>
          </w:pPr>
          <w:r>
            <w:rPr>
              <w:w w:val="105"/>
            </w:rPr>
            <w:t>Key Trends for</w:t>
          </w:r>
          <w:r>
            <w:rPr>
              <w:spacing w:val="-8"/>
              <w:w w:val="105"/>
            </w:rPr>
            <w:t xml:space="preserve"> </w:t>
          </w:r>
          <w:r>
            <w:rPr>
              <w:w w:val="105"/>
            </w:rPr>
            <w:t>Ornamental</w:t>
          </w:r>
          <w:r>
            <w:rPr>
              <w:spacing w:val="-4"/>
              <w:w w:val="105"/>
            </w:rPr>
            <w:t xml:space="preserve"> </w:t>
          </w:r>
          <w:r>
            <w:rPr>
              <w:w w:val="105"/>
            </w:rPr>
            <w:t>Plants</w:t>
          </w:r>
          <w:r>
            <w:rPr>
              <w:w w:val="105"/>
            </w:rPr>
            <w:tab/>
            <w:t>40</w:t>
          </w:r>
        </w:p>
        <w:p w:rsidR="00B97EEB" w:rsidRDefault="00A763A5" w:rsidP="00A763A5">
          <w:pPr>
            <w:pStyle w:val="TOC2"/>
            <w:numPr>
              <w:ilvl w:val="1"/>
              <w:numId w:val="5"/>
            </w:numPr>
            <w:tabs>
              <w:tab w:val="left" w:pos="1182"/>
              <w:tab w:val="left" w:pos="1183"/>
              <w:tab w:val="left" w:leader="dot" w:pos="8607"/>
            </w:tabs>
            <w:ind w:left="1182" w:hanging="740"/>
            <w:jc w:val="left"/>
          </w:pPr>
          <w:hyperlink w:anchor="_TOC_250007" w:history="1">
            <w:r>
              <w:rPr>
                <w:w w:val="105"/>
              </w:rPr>
              <w:t>Past and Current</w:t>
            </w:r>
            <w:r>
              <w:rPr>
                <w:spacing w:val="-12"/>
                <w:w w:val="105"/>
              </w:rPr>
              <w:t xml:space="preserve"> </w:t>
            </w:r>
            <w:r>
              <w:rPr>
                <w:w w:val="105"/>
              </w:rPr>
              <w:t>Marketing</w:t>
            </w:r>
            <w:r>
              <w:rPr>
                <w:spacing w:val="-3"/>
                <w:w w:val="105"/>
              </w:rPr>
              <w:t xml:space="preserve"> </w:t>
            </w:r>
            <w:r>
              <w:rPr>
                <w:w w:val="105"/>
              </w:rPr>
              <w:t>Efforts</w:t>
            </w:r>
            <w:r>
              <w:rPr>
                <w:w w:val="105"/>
              </w:rPr>
              <w:tab/>
              <w:t>42</w:t>
            </w:r>
          </w:hyperlink>
        </w:p>
        <w:p w:rsidR="00B97EEB" w:rsidRDefault="00A763A5" w:rsidP="00A763A5">
          <w:pPr>
            <w:pStyle w:val="TOC2"/>
            <w:numPr>
              <w:ilvl w:val="1"/>
              <w:numId w:val="5"/>
            </w:numPr>
            <w:tabs>
              <w:tab w:val="left" w:pos="1182"/>
              <w:tab w:val="left" w:pos="1183"/>
              <w:tab w:val="left" w:leader="dot" w:pos="8607"/>
            </w:tabs>
            <w:ind w:left="1182" w:hanging="740"/>
            <w:jc w:val="left"/>
          </w:pPr>
          <w:hyperlink w:anchor="_TOC_250006" w:history="1">
            <w:r>
              <w:rPr>
                <w:w w:val="105"/>
              </w:rPr>
              <w:t>Opportunities and Key ‘Wordings’ for</w:t>
            </w:r>
            <w:r>
              <w:rPr>
                <w:spacing w:val="-22"/>
                <w:w w:val="105"/>
              </w:rPr>
              <w:t xml:space="preserve"> </w:t>
            </w:r>
            <w:r>
              <w:rPr>
                <w:w w:val="105"/>
              </w:rPr>
              <w:t>Canadian</w:t>
            </w:r>
            <w:r>
              <w:rPr>
                <w:spacing w:val="-4"/>
                <w:w w:val="105"/>
              </w:rPr>
              <w:t xml:space="preserve"> </w:t>
            </w:r>
            <w:r>
              <w:rPr>
                <w:w w:val="105"/>
              </w:rPr>
              <w:t>Ornamentals</w:t>
            </w:r>
            <w:r>
              <w:rPr>
                <w:w w:val="105"/>
              </w:rPr>
              <w:tab/>
              <w:t>44</w:t>
            </w:r>
          </w:hyperlink>
        </w:p>
        <w:p w:rsidR="00B97EEB" w:rsidRDefault="00A763A5" w:rsidP="00A763A5">
          <w:pPr>
            <w:pStyle w:val="TOC2"/>
            <w:numPr>
              <w:ilvl w:val="1"/>
              <w:numId w:val="5"/>
            </w:numPr>
            <w:tabs>
              <w:tab w:val="left" w:pos="1182"/>
              <w:tab w:val="left" w:pos="1183"/>
              <w:tab w:val="left" w:leader="dot" w:pos="8607"/>
            </w:tabs>
            <w:ind w:left="1182" w:hanging="740"/>
            <w:jc w:val="left"/>
          </w:pPr>
          <w:hyperlink w:anchor="_TOC_250005" w:history="1">
            <w:r>
              <w:rPr>
                <w:w w:val="105"/>
              </w:rPr>
              <w:t>Opportunities for Export and</w:t>
            </w:r>
            <w:r>
              <w:rPr>
                <w:spacing w:val="-16"/>
                <w:w w:val="105"/>
              </w:rPr>
              <w:t xml:space="preserve"> </w:t>
            </w:r>
            <w:r>
              <w:rPr>
                <w:w w:val="105"/>
              </w:rPr>
              <w:t>Domestic</w:t>
            </w:r>
            <w:r>
              <w:rPr>
                <w:spacing w:val="-4"/>
                <w:w w:val="105"/>
              </w:rPr>
              <w:t xml:space="preserve"> </w:t>
            </w:r>
            <w:r>
              <w:rPr>
                <w:w w:val="105"/>
              </w:rPr>
              <w:t>Marketing</w:t>
            </w:r>
            <w:r>
              <w:rPr>
                <w:w w:val="105"/>
              </w:rPr>
              <w:tab/>
              <w:t>46</w:t>
            </w:r>
          </w:hyperlink>
        </w:p>
        <w:p w:rsidR="00B97EEB" w:rsidRDefault="00A763A5" w:rsidP="00A763A5">
          <w:pPr>
            <w:pStyle w:val="TOC1"/>
            <w:numPr>
              <w:ilvl w:val="1"/>
              <w:numId w:val="4"/>
            </w:numPr>
            <w:tabs>
              <w:tab w:val="left" w:pos="942"/>
              <w:tab w:val="left" w:pos="943"/>
            </w:tabs>
            <w:spacing w:before="8"/>
            <w:jc w:val="left"/>
          </w:pPr>
          <w:r>
            <w:rPr>
              <w:w w:val="105"/>
            </w:rPr>
            <w:t>Summary, Conclu</w:t>
          </w:r>
          <w:r>
            <w:rPr>
              <w:w w:val="105"/>
            </w:rPr>
            <w:t>sions, Recommendations and Future</w:t>
          </w:r>
          <w:r>
            <w:rPr>
              <w:spacing w:val="-3"/>
              <w:w w:val="105"/>
            </w:rPr>
            <w:t xml:space="preserve"> </w:t>
          </w:r>
          <w:r>
            <w:rPr>
              <w:w w:val="105"/>
            </w:rPr>
            <w:t>Research</w:t>
          </w:r>
        </w:p>
        <w:p w:rsidR="00B97EEB" w:rsidRDefault="00A763A5">
          <w:pPr>
            <w:pStyle w:val="TOC4"/>
            <w:tabs>
              <w:tab w:val="left" w:leader="dot" w:pos="8607"/>
            </w:tabs>
          </w:pPr>
          <w:r>
            <w:rPr>
              <w:w w:val="105"/>
            </w:rPr>
            <w:t>Opportunities</w:t>
          </w:r>
          <w:r>
            <w:rPr>
              <w:w w:val="105"/>
            </w:rPr>
            <w:tab/>
            <w:t>49</w:t>
          </w:r>
        </w:p>
        <w:p w:rsidR="00B97EEB" w:rsidRDefault="00A763A5" w:rsidP="00A763A5">
          <w:pPr>
            <w:pStyle w:val="TOC2"/>
            <w:numPr>
              <w:ilvl w:val="1"/>
              <w:numId w:val="4"/>
            </w:numPr>
            <w:tabs>
              <w:tab w:val="left" w:pos="1182"/>
              <w:tab w:val="left" w:pos="1183"/>
              <w:tab w:val="left" w:leader="dot" w:pos="8607"/>
            </w:tabs>
            <w:ind w:left="1182" w:hanging="740"/>
            <w:jc w:val="left"/>
          </w:pPr>
          <w:hyperlink w:anchor="_TOC_250004" w:history="1">
            <w:r>
              <w:rPr>
                <w:w w:val="105"/>
              </w:rPr>
              <w:t>Summary</w:t>
            </w:r>
            <w:r>
              <w:rPr>
                <w:w w:val="105"/>
              </w:rPr>
              <w:tab/>
              <w:t>49</w:t>
            </w:r>
          </w:hyperlink>
        </w:p>
        <w:p w:rsidR="00B97EEB" w:rsidRDefault="00A763A5" w:rsidP="00A763A5">
          <w:pPr>
            <w:pStyle w:val="TOC2"/>
            <w:numPr>
              <w:ilvl w:val="1"/>
              <w:numId w:val="4"/>
            </w:numPr>
            <w:tabs>
              <w:tab w:val="left" w:pos="1182"/>
              <w:tab w:val="left" w:pos="1183"/>
              <w:tab w:val="left" w:leader="dot" w:pos="8607"/>
            </w:tabs>
            <w:spacing w:before="8"/>
            <w:ind w:left="1182" w:hanging="740"/>
            <w:jc w:val="left"/>
          </w:pPr>
          <w:hyperlink w:anchor="_TOC_250003" w:history="1">
            <w:r>
              <w:rPr>
                <w:w w:val="105"/>
              </w:rPr>
              <w:t>Conclusions</w:t>
            </w:r>
            <w:r>
              <w:rPr>
                <w:w w:val="105"/>
              </w:rPr>
              <w:tab/>
              <w:t>51</w:t>
            </w:r>
          </w:hyperlink>
        </w:p>
        <w:p w:rsidR="00B97EEB" w:rsidRDefault="00A763A5" w:rsidP="00A763A5">
          <w:pPr>
            <w:pStyle w:val="TOC2"/>
            <w:numPr>
              <w:ilvl w:val="1"/>
              <w:numId w:val="4"/>
            </w:numPr>
            <w:tabs>
              <w:tab w:val="left" w:pos="1182"/>
              <w:tab w:val="left" w:pos="1183"/>
              <w:tab w:val="left" w:leader="dot" w:pos="8607"/>
            </w:tabs>
            <w:ind w:left="1182" w:hanging="740"/>
            <w:jc w:val="left"/>
          </w:pPr>
          <w:hyperlink w:anchor="_TOC_250002" w:history="1">
            <w:r>
              <w:rPr>
                <w:w w:val="105"/>
              </w:rPr>
              <w:t>Recommendations</w:t>
            </w:r>
            <w:r>
              <w:rPr>
                <w:w w:val="105"/>
              </w:rPr>
              <w:tab/>
              <w:t>51</w:t>
            </w:r>
          </w:hyperlink>
        </w:p>
        <w:p w:rsidR="00B97EEB" w:rsidRDefault="00A763A5" w:rsidP="00A763A5">
          <w:pPr>
            <w:pStyle w:val="TOC2"/>
            <w:numPr>
              <w:ilvl w:val="1"/>
              <w:numId w:val="4"/>
            </w:numPr>
            <w:tabs>
              <w:tab w:val="left" w:pos="1182"/>
              <w:tab w:val="left" w:pos="1183"/>
              <w:tab w:val="left" w:leader="dot" w:pos="8607"/>
            </w:tabs>
            <w:ind w:left="1182" w:hanging="740"/>
            <w:jc w:val="left"/>
          </w:pPr>
          <w:hyperlink w:anchor="_TOC_250001" w:history="1">
            <w:r>
              <w:rPr>
                <w:w w:val="105"/>
              </w:rPr>
              <w:t>Future</w:t>
            </w:r>
            <w:r>
              <w:rPr>
                <w:spacing w:val="-5"/>
                <w:w w:val="105"/>
              </w:rPr>
              <w:t xml:space="preserve"> </w:t>
            </w:r>
            <w:r>
              <w:rPr>
                <w:w w:val="105"/>
              </w:rPr>
              <w:t>Research</w:t>
            </w:r>
            <w:r>
              <w:rPr>
                <w:spacing w:val="-4"/>
                <w:w w:val="105"/>
              </w:rPr>
              <w:t xml:space="preserve"> </w:t>
            </w:r>
            <w:r>
              <w:rPr>
                <w:w w:val="105"/>
              </w:rPr>
              <w:t>Opportunities</w:t>
            </w:r>
            <w:r>
              <w:rPr>
                <w:w w:val="105"/>
              </w:rPr>
              <w:tab/>
              <w:t>52</w:t>
            </w:r>
          </w:hyperlink>
        </w:p>
        <w:p w:rsidR="00B97EEB" w:rsidRDefault="00A763A5">
          <w:pPr>
            <w:pStyle w:val="TOC1"/>
            <w:tabs>
              <w:tab w:val="left" w:pos="942"/>
              <w:tab w:val="left" w:leader="dot" w:pos="8607"/>
            </w:tabs>
            <w:spacing w:before="12"/>
            <w:ind w:left="222" w:firstLine="0"/>
          </w:pPr>
          <w:hyperlink w:anchor="_TOC_250000" w:history="1">
            <w:r>
              <w:rPr>
                <w:w w:val="105"/>
              </w:rPr>
              <w:t>7.0</w:t>
            </w:r>
            <w:r>
              <w:rPr>
                <w:w w:val="105"/>
              </w:rPr>
              <w:tab/>
              <w:t>References</w:t>
            </w:r>
            <w:r>
              <w:rPr>
                <w:w w:val="105"/>
              </w:rPr>
              <w:tab/>
              <w:t>54</w:t>
            </w:r>
          </w:hyperlink>
        </w:p>
      </w:sdtContent>
    </w:sdt>
    <w:p w:rsidR="00B97EEB" w:rsidRDefault="00B97EEB">
      <w:pPr>
        <w:sectPr w:rsidR="00B97EEB">
          <w:pgSz w:w="12240" w:h="15840"/>
          <w:pgMar w:top="1480" w:right="1560" w:bottom="960" w:left="1580" w:header="722" w:footer="766" w:gutter="0"/>
          <w:cols w:space="720"/>
        </w:sectPr>
      </w:pPr>
    </w:p>
    <w:p w:rsidR="00B97EEB" w:rsidRDefault="00B97EEB">
      <w:pPr>
        <w:pStyle w:val="BodyText"/>
        <w:spacing w:before="8"/>
        <w:rPr>
          <w:sz w:val="26"/>
        </w:rPr>
      </w:pPr>
    </w:p>
    <w:p w:rsidR="00B97EEB" w:rsidRDefault="00A763A5">
      <w:pPr>
        <w:ind w:left="222" w:right="235"/>
        <w:jc w:val="center"/>
        <w:rPr>
          <w:b/>
          <w:sz w:val="24"/>
        </w:rPr>
      </w:pPr>
      <w:r>
        <w:rPr>
          <w:b/>
          <w:sz w:val="24"/>
        </w:rPr>
        <w:t>LIST OF TABLES</w:t>
      </w:r>
    </w:p>
    <w:p w:rsidR="00B97EEB" w:rsidRDefault="00B97EEB">
      <w:pPr>
        <w:pStyle w:val="BodyText"/>
        <w:spacing w:before="9"/>
        <w:rPr>
          <w:b/>
          <w:sz w:val="24"/>
        </w:rPr>
      </w:pPr>
    </w:p>
    <w:p w:rsidR="00B97EEB" w:rsidRDefault="00A763A5">
      <w:pPr>
        <w:pStyle w:val="BodyText"/>
        <w:tabs>
          <w:tab w:val="left" w:pos="1422"/>
          <w:tab w:val="left" w:leader="dot" w:pos="8729"/>
        </w:tabs>
        <w:ind w:left="222"/>
      </w:pPr>
      <w:r>
        <w:rPr>
          <w:w w:val="105"/>
        </w:rPr>
        <w:t>Table</w:t>
      </w:r>
      <w:r>
        <w:rPr>
          <w:spacing w:val="-2"/>
          <w:w w:val="105"/>
        </w:rPr>
        <w:t xml:space="preserve"> </w:t>
      </w:r>
      <w:r>
        <w:rPr>
          <w:w w:val="105"/>
        </w:rPr>
        <w:t>2.1</w:t>
      </w:r>
      <w:r>
        <w:rPr>
          <w:w w:val="105"/>
        </w:rPr>
        <w:tab/>
        <w:t>Effect of Vegetation on</w:t>
      </w:r>
      <w:r>
        <w:rPr>
          <w:spacing w:val="-14"/>
          <w:w w:val="105"/>
        </w:rPr>
        <w:t xml:space="preserve"> </w:t>
      </w:r>
      <w:r>
        <w:rPr>
          <w:w w:val="105"/>
        </w:rPr>
        <w:t>Air</w:t>
      </w:r>
      <w:r>
        <w:rPr>
          <w:spacing w:val="-3"/>
          <w:w w:val="105"/>
        </w:rPr>
        <w:t xml:space="preserve"> </w:t>
      </w:r>
      <w:r>
        <w:rPr>
          <w:w w:val="105"/>
        </w:rPr>
        <w:t>Temperature</w:t>
      </w:r>
      <w:r>
        <w:rPr>
          <w:w w:val="105"/>
        </w:rPr>
        <w:tab/>
        <w:t>6</w:t>
      </w:r>
    </w:p>
    <w:p w:rsidR="00B97EEB" w:rsidRDefault="00A763A5">
      <w:pPr>
        <w:pStyle w:val="BodyText"/>
        <w:tabs>
          <w:tab w:val="left" w:pos="1422"/>
          <w:tab w:val="left" w:leader="dot" w:pos="8729"/>
        </w:tabs>
        <w:spacing w:before="13"/>
        <w:ind w:left="222"/>
      </w:pPr>
      <w:r>
        <w:rPr>
          <w:w w:val="105"/>
        </w:rPr>
        <w:t>Table</w:t>
      </w:r>
      <w:r>
        <w:rPr>
          <w:spacing w:val="-2"/>
          <w:w w:val="105"/>
        </w:rPr>
        <w:t xml:space="preserve"> </w:t>
      </w:r>
      <w:r>
        <w:rPr>
          <w:w w:val="105"/>
        </w:rPr>
        <w:t>2.2</w:t>
      </w:r>
      <w:r>
        <w:rPr>
          <w:w w:val="105"/>
        </w:rPr>
        <w:tab/>
        <w:t>Impact of Landscaping on</w:t>
      </w:r>
      <w:r>
        <w:rPr>
          <w:spacing w:val="-16"/>
          <w:w w:val="105"/>
        </w:rPr>
        <w:t xml:space="preserve"> </w:t>
      </w:r>
      <w:r>
        <w:rPr>
          <w:w w:val="105"/>
        </w:rPr>
        <w:t>Property</w:t>
      </w:r>
      <w:r>
        <w:rPr>
          <w:spacing w:val="-3"/>
          <w:w w:val="105"/>
        </w:rPr>
        <w:t xml:space="preserve"> </w:t>
      </w:r>
      <w:r>
        <w:rPr>
          <w:w w:val="105"/>
        </w:rPr>
        <w:t>Values</w:t>
      </w:r>
      <w:r>
        <w:rPr>
          <w:w w:val="105"/>
        </w:rPr>
        <w:tab/>
        <w:t>7</w:t>
      </w:r>
    </w:p>
    <w:p w:rsidR="00B97EEB" w:rsidRDefault="00A763A5">
      <w:pPr>
        <w:pStyle w:val="BodyText"/>
        <w:tabs>
          <w:tab w:val="left" w:pos="1422"/>
          <w:tab w:val="left" w:leader="dot" w:pos="8607"/>
        </w:tabs>
        <w:spacing w:before="8" w:line="252" w:lineRule="auto"/>
        <w:ind w:left="1422" w:right="245" w:hanging="1200"/>
      </w:pPr>
      <w:r>
        <w:rPr>
          <w:w w:val="105"/>
        </w:rPr>
        <w:t>Table</w:t>
      </w:r>
      <w:r>
        <w:rPr>
          <w:spacing w:val="-2"/>
          <w:w w:val="105"/>
        </w:rPr>
        <w:t xml:space="preserve"> </w:t>
      </w:r>
      <w:r>
        <w:rPr>
          <w:w w:val="105"/>
        </w:rPr>
        <w:t>3.1</w:t>
      </w:r>
      <w:r>
        <w:rPr>
          <w:w w:val="105"/>
        </w:rPr>
        <w:tab/>
      </w:r>
      <w:r>
        <w:rPr>
          <w:w w:val="105"/>
        </w:rPr>
        <w:t>Average Air Pollution Removal and Value for All Urban Trees in the United States</w:t>
      </w:r>
      <w:r>
        <w:rPr>
          <w:w w:val="105"/>
        </w:rPr>
        <w:tab/>
        <w:t>15</w:t>
      </w:r>
    </w:p>
    <w:p w:rsidR="00B97EEB" w:rsidRDefault="00A763A5">
      <w:pPr>
        <w:pStyle w:val="BodyText"/>
        <w:tabs>
          <w:tab w:val="left" w:pos="1422"/>
          <w:tab w:val="left" w:leader="dot" w:pos="8607"/>
        </w:tabs>
        <w:spacing w:before="2"/>
        <w:ind w:left="222"/>
      </w:pPr>
      <w:r>
        <w:rPr>
          <w:w w:val="105"/>
        </w:rPr>
        <w:t>Table</w:t>
      </w:r>
      <w:r>
        <w:rPr>
          <w:spacing w:val="-2"/>
          <w:w w:val="105"/>
        </w:rPr>
        <w:t xml:space="preserve"> </w:t>
      </w:r>
      <w:r>
        <w:rPr>
          <w:w w:val="105"/>
        </w:rPr>
        <w:t>4.1</w:t>
      </w:r>
      <w:r>
        <w:rPr>
          <w:w w:val="105"/>
        </w:rPr>
        <w:tab/>
        <w:t>Mythical and Folkloric Benefits of Different Types</w:t>
      </w:r>
      <w:r>
        <w:rPr>
          <w:spacing w:val="-25"/>
          <w:w w:val="105"/>
        </w:rPr>
        <w:t xml:space="preserve"> </w:t>
      </w:r>
      <w:r>
        <w:rPr>
          <w:w w:val="105"/>
        </w:rPr>
        <w:t>of</w:t>
      </w:r>
      <w:r>
        <w:rPr>
          <w:spacing w:val="-4"/>
          <w:w w:val="105"/>
        </w:rPr>
        <w:t xml:space="preserve"> </w:t>
      </w:r>
      <w:r>
        <w:rPr>
          <w:w w:val="105"/>
        </w:rPr>
        <w:t>Trees</w:t>
      </w:r>
      <w:r>
        <w:rPr>
          <w:w w:val="105"/>
        </w:rPr>
        <w:tab/>
        <w:t>33</w:t>
      </w:r>
    </w:p>
    <w:p w:rsidR="00B97EEB" w:rsidRDefault="00A763A5">
      <w:pPr>
        <w:pStyle w:val="BodyText"/>
        <w:tabs>
          <w:tab w:val="left" w:pos="1422"/>
          <w:tab w:val="left" w:leader="dot" w:pos="8607"/>
        </w:tabs>
        <w:spacing w:before="13" w:line="247" w:lineRule="auto"/>
        <w:ind w:left="222" w:right="245"/>
        <w:jc w:val="center"/>
      </w:pPr>
      <w:r>
        <w:rPr>
          <w:w w:val="105"/>
        </w:rPr>
        <w:t>Table</w:t>
      </w:r>
      <w:r>
        <w:rPr>
          <w:spacing w:val="-2"/>
          <w:w w:val="105"/>
        </w:rPr>
        <w:t xml:space="preserve"> </w:t>
      </w:r>
      <w:r>
        <w:rPr>
          <w:w w:val="105"/>
        </w:rPr>
        <w:t>4.2</w:t>
      </w:r>
      <w:r>
        <w:rPr>
          <w:w w:val="105"/>
        </w:rPr>
        <w:tab/>
        <w:t>Social</w:t>
      </w:r>
      <w:r>
        <w:rPr>
          <w:spacing w:val="-6"/>
          <w:w w:val="105"/>
        </w:rPr>
        <w:t xml:space="preserve"> </w:t>
      </w:r>
      <w:r>
        <w:rPr>
          <w:w w:val="105"/>
        </w:rPr>
        <w:t>Benefits</w:t>
      </w:r>
      <w:r>
        <w:rPr>
          <w:spacing w:val="-5"/>
          <w:w w:val="105"/>
        </w:rPr>
        <w:t xml:space="preserve"> </w:t>
      </w:r>
      <w:r>
        <w:rPr>
          <w:w w:val="105"/>
        </w:rPr>
        <w:t>Derived</w:t>
      </w:r>
      <w:r>
        <w:rPr>
          <w:spacing w:val="-5"/>
          <w:w w:val="105"/>
        </w:rPr>
        <w:t xml:space="preserve"> </w:t>
      </w:r>
      <w:r>
        <w:rPr>
          <w:w w:val="105"/>
        </w:rPr>
        <w:t>by</w:t>
      </w:r>
      <w:r>
        <w:rPr>
          <w:spacing w:val="-5"/>
          <w:w w:val="105"/>
        </w:rPr>
        <w:t xml:space="preserve"> </w:t>
      </w:r>
      <w:r>
        <w:rPr>
          <w:w w:val="105"/>
        </w:rPr>
        <w:t>Residents</w:t>
      </w:r>
      <w:r>
        <w:rPr>
          <w:spacing w:val="-5"/>
          <w:w w:val="105"/>
        </w:rPr>
        <w:t xml:space="preserve"> </w:t>
      </w:r>
      <w:r>
        <w:rPr>
          <w:w w:val="105"/>
        </w:rPr>
        <w:t>from</w:t>
      </w:r>
      <w:r>
        <w:rPr>
          <w:spacing w:val="-4"/>
          <w:w w:val="105"/>
        </w:rPr>
        <w:t xml:space="preserve"> </w:t>
      </w:r>
      <w:r>
        <w:rPr>
          <w:w w:val="105"/>
        </w:rPr>
        <w:t>Community</w:t>
      </w:r>
      <w:r>
        <w:rPr>
          <w:spacing w:val="-5"/>
          <w:w w:val="105"/>
        </w:rPr>
        <w:t xml:space="preserve"> </w:t>
      </w:r>
      <w:r>
        <w:rPr>
          <w:w w:val="105"/>
        </w:rPr>
        <w:t>Allotment</w:t>
      </w:r>
      <w:r>
        <w:rPr>
          <w:spacing w:val="-6"/>
          <w:w w:val="105"/>
        </w:rPr>
        <w:t xml:space="preserve"> </w:t>
      </w:r>
      <w:r>
        <w:rPr>
          <w:w w:val="105"/>
        </w:rPr>
        <w:t>Gardens</w:t>
      </w:r>
      <w:r>
        <w:rPr>
          <w:spacing w:val="-40"/>
          <w:w w:val="105"/>
        </w:rPr>
        <w:t xml:space="preserve"> </w:t>
      </w:r>
      <w:r>
        <w:rPr>
          <w:w w:val="105"/>
        </w:rPr>
        <w:t>35 Table</w:t>
      </w:r>
      <w:r>
        <w:rPr>
          <w:spacing w:val="-2"/>
          <w:w w:val="105"/>
        </w:rPr>
        <w:t xml:space="preserve"> </w:t>
      </w:r>
      <w:r>
        <w:rPr>
          <w:w w:val="105"/>
        </w:rPr>
        <w:t>5.1</w:t>
      </w:r>
      <w:r>
        <w:rPr>
          <w:w w:val="105"/>
        </w:rPr>
        <w:tab/>
        <w:t>Key</w:t>
      </w:r>
      <w:r>
        <w:rPr>
          <w:spacing w:val="-3"/>
          <w:w w:val="105"/>
        </w:rPr>
        <w:t xml:space="preserve"> </w:t>
      </w:r>
      <w:r>
        <w:rPr>
          <w:w w:val="105"/>
        </w:rPr>
        <w:t>Wordings</w:t>
      </w:r>
      <w:r>
        <w:rPr>
          <w:w w:val="105"/>
        </w:rPr>
        <w:tab/>
        <w:t>45</w:t>
      </w:r>
    </w:p>
    <w:p w:rsidR="00B97EEB" w:rsidRDefault="00B97EEB">
      <w:pPr>
        <w:pStyle w:val="BodyText"/>
        <w:rPr>
          <w:sz w:val="24"/>
        </w:rPr>
      </w:pPr>
    </w:p>
    <w:p w:rsidR="00B97EEB" w:rsidRDefault="00B97EEB">
      <w:pPr>
        <w:pStyle w:val="BodyText"/>
        <w:spacing w:before="9"/>
        <w:rPr>
          <w:sz w:val="23"/>
        </w:rPr>
      </w:pPr>
    </w:p>
    <w:p w:rsidR="00B97EEB" w:rsidRDefault="00A763A5">
      <w:pPr>
        <w:pStyle w:val="Heading1"/>
        <w:spacing w:before="0"/>
        <w:ind w:left="222" w:right="235" w:firstLine="0"/>
        <w:jc w:val="center"/>
      </w:pPr>
      <w:r>
        <w:t>LIST OF FIGURES</w:t>
      </w:r>
    </w:p>
    <w:p w:rsidR="00B97EEB" w:rsidRDefault="00B97EEB">
      <w:pPr>
        <w:pStyle w:val="BodyText"/>
        <w:spacing w:before="8"/>
        <w:rPr>
          <w:b/>
          <w:sz w:val="22"/>
        </w:rPr>
      </w:pPr>
    </w:p>
    <w:p w:rsidR="00B97EEB" w:rsidRDefault="00A763A5">
      <w:pPr>
        <w:pStyle w:val="BodyText"/>
        <w:tabs>
          <w:tab w:val="left" w:pos="1662"/>
          <w:tab w:val="left" w:leader="dot" w:pos="8607"/>
        </w:tabs>
        <w:ind w:left="222"/>
      </w:pPr>
      <w:r>
        <w:rPr>
          <w:w w:val="105"/>
        </w:rPr>
        <w:t>Figure</w:t>
      </w:r>
      <w:r>
        <w:rPr>
          <w:spacing w:val="-3"/>
          <w:w w:val="105"/>
        </w:rPr>
        <w:t xml:space="preserve"> </w:t>
      </w:r>
      <w:r>
        <w:rPr>
          <w:w w:val="105"/>
        </w:rPr>
        <w:t>3.1</w:t>
      </w:r>
      <w:r>
        <w:rPr>
          <w:w w:val="105"/>
        </w:rPr>
        <w:tab/>
        <w:t>Photosynthesis</w:t>
      </w:r>
      <w:r>
        <w:rPr>
          <w:w w:val="105"/>
        </w:rPr>
        <w:tab/>
        <w:t>13</w:t>
      </w:r>
    </w:p>
    <w:p w:rsidR="00B97EEB" w:rsidRDefault="00A763A5">
      <w:pPr>
        <w:pStyle w:val="BodyText"/>
        <w:tabs>
          <w:tab w:val="left" w:pos="1662"/>
          <w:tab w:val="left" w:leader="dot" w:pos="8607"/>
        </w:tabs>
        <w:spacing w:before="13"/>
        <w:ind w:left="222"/>
      </w:pPr>
      <w:r>
        <w:rPr>
          <w:w w:val="105"/>
        </w:rPr>
        <w:t>Figure</w:t>
      </w:r>
      <w:r>
        <w:rPr>
          <w:spacing w:val="-3"/>
          <w:w w:val="105"/>
        </w:rPr>
        <w:t xml:space="preserve"> </w:t>
      </w:r>
      <w:r>
        <w:rPr>
          <w:w w:val="105"/>
        </w:rPr>
        <w:t>3.2</w:t>
      </w:r>
      <w:r>
        <w:rPr>
          <w:w w:val="105"/>
        </w:rPr>
        <w:tab/>
        <w:t>Phytoremediation</w:t>
      </w:r>
      <w:r>
        <w:rPr>
          <w:w w:val="105"/>
        </w:rPr>
        <w:tab/>
        <w:t>17</w:t>
      </w:r>
    </w:p>
    <w:p w:rsidR="00B97EEB" w:rsidRDefault="00A763A5">
      <w:pPr>
        <w:pStyle w:val="BodyText"/>
        <w:tabs>
          <w:tab w:val="left" w:pos="1662"/>
          <w:tab w:val="left" w:leader="dot" w:pos="8607"/>
        </w:tabs>
        <w:spacing w:before="13"/>
        <w:ind w:left="222"/>
      </w:pPr>
      <w:r>
        <w:rPr>
          <w:w w:val="105"/>
        </w:rPr>
        <w:t>Figure</w:t>
      </w:r>
      <w:r>
        <w:rPr>
          <w:spacing w:val="-3"/>
          <w:w w:val="105"/>
        </w:rPr>
        <w:t xml:space="preserve"> </w:t>
      </w:r>
      <w:r>
        <w:rPr>
          <w:w w:val="105"/>
        </w:rPr>
        <w:t>3.3</w:t>
      </w:r>
      <w:r>
        <w:rPr>
          <w:w w:val="105"/>
        </w:rPr>
        <w:tab/>
        <w:t>Treatment Process that Occur within an</w:t>
      </w:r>
      <w:r>
        <w:rPr>
          <w:spacing w:val="-24"/>
          <w:w w:val="105"/>
        </w:rPr>
        <w:t xml:space="preserve"> </w:t>
      </w:r>
      <w:r>
        <w:rPr>
          <w:w w:val="105"/>
        </w:rPr>
        <w:t>Engineered</w:t>
      </w:r>
      <w:r>
        <w:rPr>
          <w:spacing w:val="-4"/>
          <w:w w:val="105"/>
        </w:rPr>
        <w:t xml:space="preserve"> </w:t>
      </w:r>
      <w:r>
        <w:rPr>
          <w:w w:val="105"/>
        </w:rPr>
        <w:t>Wetland</w:t>
      </w:r>
      <w:r>
        <w:rPr>
          <w:w w:val="105"/>
        </w:rPr>
        <w:tab/>
        <w:t>22</w:t>
      </w:r>
    </w:p>
    <w:p w:rsidR="00B97EEB" w:rsidRDefault="00A763A5">
      <w:pPr>
        <w:pStyle w:val="BodyText"/>
        <w:tabs>
          <w:tab w:val="left" w:pos="1662"/>
          <w:tab w:val="left" w:leader="dot" w:pos="8607"/>
        </w:tabs>
        <w:spacing w:before="8"/>
        <w:ind w:left="222"/>
      </w:pPr>
      <w:r>
        <w:rPr>
          <w:w w:val="105"/>
        </w:rPr>
        <w:t>Figure</w:t>
      </w:r>
      <w:r>
        <w:rPr>
          <w:spacing w:val="-3"/>
          <w:w w:val="105"/>
        </w:rPr>
        <w:t xml:space="preserve"> </w:t>
      </w:r>
      <w:r>
        <w:rPr>
          <w:w w:val="105"/>
        </w:rPr>
        <w:t>4.1</w:t>
      </w:r>
      <w:r>
        <w:rPr>
          <w:w w:val="105"/>
        </w:rPr>
        <w:tab/>
        <w:t>How to Improve Well-Being of</w:t>
      </w:r>
      <w:r>
        <w:rPr>
          <w:spacing w:val="-16"/>
          <w:w w:val="105"/>
        </w:rPr>
        <w:t xml:space="preserve"> </w:t>
      </w:r>
      <w:r>
        <w:rPr>
          <w:w w:val="105"/>
        </w:rPr>
        <w:t>Office</w:t>
      </w:r>
      <w:r>
        <w:rPr>
          <w:spacing w:val="-4"/>
          <w:w w:val="105"/>
        </w:rPr>
        <w:t xml:space="preserve"> </w:t>
      </w:r>
      <w:r>
        <w:rPr>
          <w:w w:val="105"/>
        </w:rPr>
        <w:t>Workers</w:t>
      </w:r>
      <w:r>
        <w:rPr>
          <w:w w:val="105"/>
        </w:rPr>
        <w:tab/>
        <w:t>29</w:t>
      </w:r>
    </w:p>
    <w:p w:rsidR="00B97EEB" w:rsidRDefault="00B97EEB">
      <w:pPr>
        <w:sectPr w:rsidR="00B97EEB">
          <w:pgSz w:w="12240" w:h="15840"/>
          <w:pgMar w:top="1480" w:right="1560" w:bottom="960" w:left="1580" w:header="722" w:footer="766" w:gutter="0"/>
          <w:cols w:space="720"/>
        </w:sectPr>
      </w:pPr>
    </w:p>
    <w:p w:rsidR="00B97EEB" w:rsidRDefault="00B97EEB">
      <w:pPr>
        <w:pStyle w:val="BodyText"/>
        <w:spacing w:before="1"/>
        <w:rPr>
          <w:sz w:val="24"/>
        </w:rPr>
      </w:pPr>
    </w:p>
    <w:p w:rsidR="00B97EEB" w:rsidRDefault="00A763A5" w:rsidP="00A763A5">
      <w:pPr>
        <w:pStyle w:val="Heading1"/>
        <w:numPr>
          <w:ilvl w:val="1"/>
          <w:numId w:val="3"/>
        </w:numPr>
        <w:tabs>
          <w:tab w:val="left" w:pos="942"/>
          <w:tab w:val="left" w:pos="943"/>
        </w:tabs>
      </w:pPr>
      <w:bookmarkStart w:id="1" w:name="_TOC_250030"/>
      <w:r>
        <w:t>Introduction and</w:t>
      </w:r>
      <w:r>
        <w:rPr>
          <w:spacing w:val="-1"/>
        </w:rPr>
        <w:t xml:space="preserve"> </w:t>
      </w:r>
      <w:bookmarkEnd w:id="1"/>
      <w:r>
        <w:t>Background</w:t>
      </w:r>
    </w:p>
    <w:p w:rsidR="00B97EEB" w:rsidRDefault="00B97EEB">
      <w:pPr>
        <w:pStyle w:val="BodyText"/>
        <w:spacing w:before="8"/>
        <w:rPr>
          <w:b/>
          <w:sz w:val="22"/>
        </w:rPr>
      </w:pPr>
    </w:p>
    <w:p w:rsidR="00B97EEB" w:rsidRDefault="00A763A5">
      <w:pPr>
        <w:pStyle w:val="BodyText"/>
        <w:spacing w:line="252" w:lineRule="auto"/>
        <w:ind w:left="222" w:right="260"/>
      </w:pPr>
      <w:r>
        <w:rPr>
          <w:w w:val="105"/>
        </w:rPr>
        <w:t>Scientists have, for decades, been trying to bring to the attention of people and their governments the importance of maintaining the biodiversity of planet Earth and of carrying out our daily lives in a fashion that ensures our offspring will inherit a cl</w:t>
      </w:r>
      <w:r>
        <w:rPr>
          <w:w w:val="105"/>
        </w:rPr>
        <w:t>eaner, greener, more ecologically sustainable world. Governments everywhere, aside from sponsoring some minimally resourced initiatives, have been slow to catapult these issues ahead of things like health care, education, transportation, international trad</w:t>
      </w:r>
      <w:r>
        <w:rPr>
          <w:w w:val="105"/>
        </w:rPr>
        <w:t>e, infrastructure</w:t>
      </w:r>
      <w:r>
        <w:rPr>
          <w:spacing w:val="-6"/>
          <w:w w:val="105"/>
        </w:rPr>
        <w:t xml:space="preserve"> </w:t>
      </w:r>
      <w:r>
        <w:rPr>
          <w:w w:val="105"/>
        </w:rPr>
        <w:t>development</w:t>
      </w:r>
      <w:r>
        <w:rPr>
          <w:spacing w:val="-6"/>
          <w:w w:val="105"/>
        </w:rPr>
        <w:t xml:space="preserve"> </w:t>
      </w:r>
      <w:r>
        <w:rPr>
          <w:w w:val="105"/>
        </w:rPr>
        <w:t>and</w:t>
      </w:r>
      <w:r>
        <w:rPr>
          <w:spacing w:val="-5"/>
          <w:w w:val="105"/>
        </w:rPr>
        <w:t xml:space="preserve"> </w:t>
      </w:r>
      <w:r>
        <w:rPr>
          <w:w w:val="105"/>
        </w:rPr>
        <w:t>human</w:t>
      </w:r>
      <w:r>
        <w:rPr>
          <w:spacing w:val="-5"/>
          <w:w w:val="105"/>
        </w:rPr>
        <w:t xml:space="preserve"> </w:t>
      </w:r>
      <w:r>
        <w:rPr>
          <w:w w:val="105"/>
        </w:rPr>
        <w:t>resources.</w:t>
      </w:r>
      <w:r>
        <w:rPr>
          <w:spacing w:val="-6"/>
          <w:w w:val="105"/>
        </w:rPr>
        <w:t xml:space="preserve"> </w:t>
      </w:r>
      <w:r>
        <w:rPr>
          <w:w w:val="105"/>
        </w:rPr>
        <w:t>Only</w:t>
      </w:r>
      <w:r>
        <w:rPr>
          <w:spacing w:val="-5"/>
          <w:w w:val="105"/>
        </w:rPr>
        <w:t xml:space="preserve"> </w:t>
      </w:r>
      <w:r>
        <w:rPr>
          <w:w w:val="105"/>
        </w:rPr>
        <w:t>very</w:t>
      </w:r>
      <w:r>
        <w:rPr>
          <w:spacing w:val="-5"/>
          <w:w w:val="105"/>
        </w:rPr>
        <w:t xml:space="preserve"> </w:t>
      </w:r>
      <w:r>
        <w:rPr>
          <w:w w:val="105"/>
        </w:rPr>
        <w:t>recently</w:t>
      </w:r>
      <w:r>
        <w:rPr>
          <w:spacing w:val="-5"/>
          <w:w w:val="105"/>
        </w:rPr>
        <w:t xml:space="preserve"> </w:t>
      </w:r>
      <w:r>
        <w:rPr>
          <w:w w:val="105"/>
        </w:rPr>
        <w:t>have</w:t>
      </w:r>
      <w:r>
        <w:rPr>
          <w:spacing w:val="-5"/>
          <w:w w:val="105"/>
        </w:rPr>
        <w:t xml:space="preserve"> </w:t>
      </w:r>
      <w:r>
        <w:rPr>
          <w:w w:val="105"/>
        </w:rPr>
        <w:t>policy</w:t>
      </w:r>
      <w:r>
        <w:rPr>
          <w:spacing w:val="-5"/>
          <w:w w:val="105"/>
        </w:rPr>
        <w:t xml:space="preserve"> </w:t>
      </w:r>
      <w:r>
        <w:rPr>
          <w:w w:val="105"/>
        </w:rPr>
        <w:t>makers realized the interconnectedness of human effort with the natural world, and that measures that not only protect but enhance the environment will be supported and deman</w:t>
      </w:r>
      <w:r>
        <w:rPr>
          <w:w w:val="105"/>
        </w:rPr>
        <w:t>ded by the voting public and their children. Therefore, it is highly appropriate, in supporting the issues identified by the Horticultural Value Chain Round Table, that government (through Agriculture and Agri-Food Canada) begin to shift their historical e</w:t>
      </w:r>
      <w:r>
        <w:rPr>
          <w:w w:val="105"/>
        </w:rPr>
        <w:t>mphasis on food agriculture to examining the value of the Canadian ornamental horticultural industry in the new policy context of ecological goods and services to which it can contribute significant quantifiable importance to Canada’s</w:t>
      </w:r>
      <w:r>
        <w:rPr>
          <w:spacing w:val="-6"/>
          <w:w w:val="105"/>
        </w:rPr>
        <w:t xml:space="preserve"> </w:t>
      </w:r>
      <w:r>
        <w:rPr>
          <w:w w:val="105"/>
        </w:rPr>
        <w:t>future.</w:t>
      </w:r>
    </w:p>
    <w:p w:rsidR="00B97EEB" w:rsidRDefault="00B97EEB">
      <w:pPr>
        <w:pStyle w:val="BodyText"/>
        <w:spacing w:before="1"/>
      </w:pPr>
    </w:p>
    <w:p w:rsidR="00B97EEB" w:rsidRDefault="00A763A5">
      <w:pPr>
        <w:pStyle w:val="BodyText"/>
        <w:spacing w:line="252" w:lineRule="auto"/>
        <w:ind w:left="222" w:right="283"/>
      </w:pPr>
      <w:r>
        <w:rPr>
          <w:w w:val="105"/>
        </w:rPr>
        <w:t>Early civili</w:t>
      </w:r>
      <w:r>
        <w:rPr>
          <w:w w:val="105"/>
        </w:rPr>
        <w:t>zations found plants that furnished foods, medicines, clothing and shelter. Ancient</w:t>
      </w:r>
      <w:r>
        <w:rPr>
          <w:spacing w:val="-6"/>
          <w:w w:val="105"/>
        </w:rPr>
        <w:t xml:space="preserve"> </w:t>
      </w:r>
      <w:r>
        <w:rPr>
          <w:w w:val="105"/>
        </w:rPr>
        <w:t>Chinese</w:t>
      </w:r>
      <w:r>
        <w:rPr>
          <w:spacing w:val="-4"/>
          <w:w w:val="105"/>
        </w:rPr>
        <w:t xml:space="preserve"> </w:t>
      </w:r>
      <w:r>
        <w:rPr>
          <w:w w:val="105"/>
        </w:rPr>
        <w:t>documented</w:t>
      </w:r>
      <w:r>
        <w:rPr>
          <w:spacing w:val="-4"/>
          <w:w w:val="105"/>
        </w:rPr>
        <w:t xml:space="preserve"> </w:t>
      </w:r>
      <w:r>
        <w:rPr>
          <w:w w:val="105"/>
        </w:rPr>
        <w:t>the</w:t>
      </w:r>
      <w:r>
        <w:rPr>
          <w:spacing w:val="-4"/>
          <w:w w:val="105"/>
        </w:rPr>
        <w:t xml:space="preserve"> </w:t>
      </w:r>
      <w:r>
        <w:rPr>
          <w:w w:val="105"/>
        </w:rPr>
        <w:t>many</w:t>
      </w:r>
      <w:r>
        <w:rPr>
          <w:spacing w:val="-4"/>
          <w:w w:val="105"/>
        </w:rPr>
        <w:t xml:space="preserve"> </w:t>
      </w:r>
      <w:r>
        <w:rPr>
          <w:w w:val="105"/>
        </w:rPr>
        <w:t>uses</w:t>
      </w:r>
      <w:r>
        <w:rPr>
          <w:spacing w:val="-5"/>
          <w:w w:val="105"/>
        </w:rPr>
        <w:t xml:space="preserve"> </w:t>
      </w:r>
      <w:r>
        <w:rPr>
          <w:w w:val="105"/>
        </w:rPr>
        <w:t>of</w:t>
      </w:r>
      <w:r>
        <w:rPr>
          <w:spacing w:val="-5"/>
          <w:w w:val="105"/>
        </w:rPr>
        <w:t xml:space="preserve"> </w:t>
      </w:r>
      <w:r>
        <w:rPr>
          <w:w w:val="105"/>
        </w:rPr>
        <w:t>plants.</w:t>
      </w:r>
      <w:r>
        <w:rPr>
          <w:spacing w:val="-5"/>
          <w:w w:val="105"/>
        </w:rPr>
        <w:t xml:space="preserve"> </w:t>
      </w:r>
      <w:r>
        <w:rPr>
          <w:w w:val="105"/>
        </w:rPr>
        <w:t>Plant</w:t>
      </w:r>
      <w:r>
        <w:rPr>
          <w:spacing w:val="-5"/>
          <w:w w:val="105"/>
        </w:rPr>
        <w:t xml:space="preserve"> </w:t>
      </w:r>
      <w:r>
        <w:rPr>
          <w:w w:val="105"/>
        </w:rPr>
        <w:t>collecting</w:t>
      </w:r>
      <w:r>
        <w:rPr>
          <w:spacing w:val="-4"/>
          <w:w w:val="105"/>
        </w:rPr>
        <w:t xml:space="preserve"> </w:t>
      </w:r>
      <w:r>
        <w:rPr>
          <w:w w:val="105"/>
        </w:rPr>
        <w:t>was</w:t>
      </w:r>
      <w:r>
        <w:rPr>
          <w:spacing w:val="-4"/>
          <w:w w:val="105"/>
        </w:rPr>
        <w:t xml:space="preserve"> </w:t>
      </w:r>
      <w:r>
        <w:rPr>
          <w:w w:val="105"/>
        </w:rPr>
        <w:t>an</w:t>
      </w:r>
      <w:r>
        <w:rPr>
          <w:spacing w:val="-5"/>
          <w:w w:val="105"/>
        </w:rPr>
        <w:t xml:space="preserve"> </w:t>
      </w:r>
      <w:r>
        <w:rPr>
          <w:w w:val="105"/>
        </w:rPr>
        <w:t xml:space="preserve">important activity on Egyptian military and commercial expeditions and Egypt became a </w:t>
      </w:r>
      <w:r>
        <w:rPr>
          <w:spacing w:val="2"/>
          <w:w w:val="105"/>
        </w:rPr>
        <w:t xml:space="preserve">breeding </w:t>
      </w:r>
      <w:r>
        <w:rPr>
          <w:w w:val="105"/>
        </w:rPr>
        <w:t>ground</w:t>
      </w:r>
      <w:r>
        <w:rPr>
          <w:spacing w:val="-5"/>
          <w:w w:val="105"/>
        </w:rPr>
        <w:t xml:space="preserve"> </w:t>
      </w:r>
      <w:r>
        <w:rPr>
          <w:w w:val="105"/>
        </w:rPr>
        <w:t>fo</w:t>
      </w:r>
      <w:r>
        <w:rPr>
          <w:w w:val="105"/>
        </w:rPr>
        <w:t>r</w:t>
      </w:r>
      <w:r>
        <w:rPr>
          <w:spacing w:val="-4"/>
          <w:w w:val="105"/>
        </w:rPr>
        <w:t xml:space="preserve"> </w:t>
      </w:r>
      <w:r>
        <w:rPr>
          <w:w w:val="105"/>
        </w:rPr>
        <w:t>plant</w:t>
      </w:r>
      <w:r>
        <w:rPr>
          <w:spacing w:val="-5"/>
          <w:w w:val="105"/>
        </w:rPr>
        <w:t xml:space="preserve"> </w:t>
      </w:r>
      <w:r>
        <w:rPr>
          <w:w w:val="105"/>
        </w:rPr>
        <w:t>magic.</w:t>
      </w:r>
      <w:r>
        <w:rPr>
          <w:spacing w:val="-5"/>
          <w:w w:val="105"/>
        </w:rPr>
        <w:t xml:space="preserve"> </w:t>
      </w:r>
      <w:r>
        <w:rPr>
          <w:w w:val="105"/>
        </w:rPr>
        <w:t>The</w:t>
      </w:r>
      <w:r>
        <w:rPr>
          <w:spacing w:val="-4"/>
          <w:w w:val="105"/>
        </w:rPr>
        <w:t xml:space="preserve"> </w:t>
      </w:r>
      <w:r>
        <w:rPr>
          <w:w w:val="105"/>
        </w:rPr>
        <w:t>Greeks</w:t>
      </w:r>
      <w:r>
        <w:rPr>
          <w:spacing w:val="-4"/>
          <w:w w:val="105"/>
        </w:rPr>
        <w:t xml:space="preserve"> </w:t>
      </w:r>
      <w:r>
        <w:rPr>
          <w:w w:val="105"/>
        </w:rPr>
        <w:t>excelled</w:t>
      </w:r>
      <w:r>
        <w:rPr>
          <w:spacing w:val="-5"/>
          <w:w w:val="105"/>
        </w:rPr>
        <w:t xml:space="preserve"> </w:t>
      </w:r>
      <w:r>
        <w:rPr>
          <w:w w:val="105"/>
        </w:rPr>
        <w:t>in</w:t>
      </w:r>
      <w:r>
        <w:rPr>
          <w:spacing w:val="-4"/>
          <w:w w:val="105"/>
        </w:rPr>
        <w:t xml:space="preserve"> </w:t>
      </w:r>
      <w:r>
        <w:rPr>
          <w:w w:val="105"/>
        </w:rPr>
        <w:t>their</w:t>
      </w:r>
      <w:r>
        <w:rPr>
          <w:spacing w:val="-4"/>
          <w:w w:val="105"/>
        </w:rPr>
        <w:t xml:space="preserve"> </w:t>
      </w:r>
      <w:r>
        <w:rPr>
          <w:w w:val="105"/>
        </w:rPr>
        <w:t>inventiveness</w:t>
      </w:r>
      <w:r>
        <w:rPr>
          <w:spacing w:val="-4"/>
          <w:w w:val="105"/>
        </w:rPr>
        <w:t xml:space="preserve"> </w:t>
      </w:r>
      <w:r>
        <w:rPr>
          <w:w w:val="105"/>
        </w:rPr>
        <w:t>of</w:t>
      </w:r>
      <w:r>
        <w:rPr>
          <w:spacing w:val="-5"/>
          <w:w w:val="105"/>
        </w:rPr>
        <w:t xml:space="preserve"> </w:t>
      </w:r>
      <w:r>
        <w:rPr>
          <w:w w:val="105"/>
        </w:rPr>
        <w:t>plant</w:t>
      </w:r>
      <w:r>
        <w:rPr>
          <w:spacing w:val="-5"/>
          <w:w w:val="105"/>
        </w:rPr>
        <w:t xml:space="preserve"> </w:t>
      </w:r>
      <w:r>
        <w:rPr>
          <w:w w:val="105"/>
        </w:rPr>
        <w:t xml:space="preserve">superstitions. Christian priests in Europe used plants and flowers as teaching tools, and missionaries brought back far flung plants to church herbal gardens. Those who preserved plant lore and achieved both good and bad with plants during the Renaissance </w:t>
      </w:r>
      <w:r>
        <w:rPr>
          <w:w w:val="105"/>
        </w:rPr>
        <w:t xml:space="preserve">were called witches or herb </w:t>
      </w:r>
      <w:r>
        <w:rPr>
          <w:spacing w:val="2"/>
          <w:w w:val="105"/>
        </w:rPr>
        <w:t xml:space="preserve">women. </w:t>
      </w:r>
      <w:r>
        <w:rPr>
          <w:w w:val="105"/>
        </w:rPr>
        <w:t>Victorian times saw the wealthy in several countries using flowers and plants for ornamental uses, sometimes paying enormous sums to collect and house their prizes. As more people gravitated toward cities during the Indus</w:t>
      </w:r>
      <w:r>
        <w:rPr>
          <w:w w:val="105"/>
        </w:rPr>
        <w:t xml:space="preserve">trial Revolution they began to use plants as decoration, likely as reminders of their rural heritage and to improve the look and feel of their surroundings. In Canada, after </w:t>
      </w:r>
      <w:r>
        <w:rPr>
          <w:spacing w:val="2"/>
          <w:w w:val="105"/>
        </w:rPr>
        <w:t xml:space="preserve">both </w:t>
      </w:r>
      <w:r>
        <w:rPr>
          <w:w w:val="105"/>
        </w:rPr>
        <w:t>World Wars, the surge in immigrants with backgrounds in cultivation of plants</w:t>
      </w:r>
      <w:r>
        <w:rPr>
          <w:w w:val="105"/>
        </w:rPr>
        <w:t xml:space="preserve">, coupled with improvements in transportation, government disseminated production information, growing methodologies and technologies, and breeding of new varieties all </w:t>
      </w:r>
      <w:r>
        <w:rPr>
          <w:spacing w:val="2"/>
          <w:w w:val="105"/>
        </w:rPr>
        <w:t xml:space="preserve">encouraged </w:t>
      </w:r>
      <w:r>
        <w:rPr>
          <w:w w:val="105"/>
        </w:rPr>
        <w:t>the development of greenhouse and nursery facilities for growing ornamental</w:t>
      </w:r>
      <w:r>
        <w:rPr>
          <w:spacing w:val="-27"/>
          <w:w w:val="105"/>
        </w:rPr>
        <w:t xml:space="preserve"> </w:t>
      </w:r>
      <w:r>
        <w:rPr>
          <w:w w:val="105"/>
        </w:rPr>
        <w:t>plants.</w:t>
      </w:r>
    </w:p>
    <w:p w:rsidR="00B97EEB" w:rsidRDefault="00B97EEB">
      <w:pPr>
        <w:pStyle w:val="BodyText"/>
        <w:spacing w:before="3"/>
      </w:pPr>
    </w:p>
    <w:p w:rsidR="00B97EEB" w:rsidRDefault="00A763A5">
      <w:pPr>
        <w:pStyle w:val="BodyText"/>
        <w:spacing w:line="249" w:lineRule="auto"/>
        <w:ind w:left="222" w:right="499"/>
      </w:pPr>
      <w:r>
        <w:rPr>
          <w:w w:val="105"/>
        </w:rPr>
        <w:t>The Canadian floriculture and nursery industries together are often referred to as ‘ornamentals’ or ‘the ornamental industry’ or ‘non-food agriculture’. The phrase ‘ornamental horticulture’ also includes the sod and Christmas tree industries.</w:t>
      </w:r>
    </w:p>
    <w:p w:rsidR="00B97EEB" w:rsidRDefault="00B97EEB">
      <w:pPr>
        <w:pStyle w:val="BodyText"/>
        <w:spacing w:before="3"/>
      </w:pPr>
    </w:p>
    <w:p w:rsidR="00B97EEB" w:rsidRDefault="00A763A5" w:rsidP="00A763A5">
      <w:pPr>
        <w:pStyle w:val="ListParagraph"/>
        <w:numPr>
          <w:ilvl w:val="2"/>
          <w:numId w:val="3"/>
        </w:numPr>
        <w:tabs>
          <w:tab w:val="left" w:pos="942"/>
          <w:tab w:val="left" w:pos="943"/>
        </w:tabs>
        <w:spacing w:before="1"/>
        <w:rPr>
          <w:sz w:val="21"/>
        </w:rPr>
      </w:pPr>
      <w:r>
        <w:rPr>
          <w:w w:val="105"/>
          <w:sz w:val="21"/>
        </w:rPr>
        <w:t>Flo</w:t>
      </w:r>
      <w:r>
        <w:rPr>
          <w:w w:val="105"/>
          <w:sz w:val="21"/>
        </w:rPr>
        <w:t>riculture farmers produce about 6,000 species</w:t>
      </w:r>
      <w:r>
        <w:rPr>
          <w:spacing w:val="3"/>
          <w:w w:val="105"/>
          <w:sz w:val="21"/>
        </w:rPr>
        <w:t xml:space="preserve"> </w:t>
      </w:r>
      <w:r>
        <w:rPr>
          <w:w w:val="105"/>
          <w:sz w:val="21"/>
        </w:rPr>
        <w:t>of</w:t>
      </w:r>
    </w:p>
    <w:p w:rsidR="00B97EEB" w:rsidRDefault="00A763A5" w:rsidP="00A763A5">
      <w:pPr>
        <w:pStyle w:val="ListParagraph"/>
        <w:numPr>
          <w:ilvl w:val="3"/>
          <w:numId w:val="3"/>
        </w:numPr>
        <w:tabs>
          <w:tab w:val="left" w:pos="1662"/>
          <w:tab w:val="left" w:pos="1663"/>
        </w:tabs>
        <w:spacing w:before="6" w:line="244" w:lineRule="auto"/>
        <w:ind w:right="727"/>
        <w:rPr>
          <w:sz w:val="21"/>
        </w:rPr>
      </w:pPr>
      <w:r>
        <w:rPr>
          <w:w w:val="105"/>
          <w:sz w:val="21"/>
        </w:rPr>
        <w:t>cut flowers, potted flowering plants, houseplants, cut foliage,</w:t>
      </w:r>
      <w:r>
        <w:rPr>
          <w:spacing w:val="-44"/>
          <w:w w:val="105"/>
          <w:sz w:val="21"/>
        </w:rPr>
        <w:t xml:space="preserve"> </w:t>
      </w:r>
      <w:r>
        <w:rPr>
          <w:w w:val="105"/>
          <w:sz w:val="21"/>
        </w:rPr>
        <w:t>bedding plants, bulbs, cuttings for propagation, food and medicinal plants in greenhouses and outdoor-grown cut flowers (Watson,</w:t>
      </w:r>
      <w:r>
        <w:rPr>
          <w:spacing w:val="-6"/>
          <w:w w:val="105"/>
          <w:sz w:val="21"/>
        </w:rPr>
        <w:t xml:space="preserve"> </w:t>
      </w:r>
      <w:r>
        <w:rPr>
          <w:w w:val="105"/>
          <w:sz w:val="21"/>
        </w:rPr>
        <w:t>2006).</w:t>
      </w:r>
    </w:p>
    <w:p w:rsidR="00B97EEB" w:rsidRDefault="00A763A5" w:rsidP="00A763A5">
      <w:pPr>
        <w:pStyle w:val="ListParagraph"/>
        <w:numPr>
          <w:ilvl w:val="2"/>
          <w:numId w:val="3"/>
        </w:numPr>
        <w:tabs>
          <w:tab w:val="left" w:pos="942"/>
          <w:tab w:val="left" w:pos="943"/>
        </w:tabs>
        <w:spacing w:line="249" w:lineRule="exact"/>
        <w:rPr>
          <w:sz w:val="21"/>
        </w:rPr>
      </w:pPr>
      <w:r>
        <w:rPr>
          <w:w w:val="105"/>
          <w:sz w:val="21"/>
        </w:rPr>
        <w:t>Nursery</w:t>
      </w:r>
      <w:r>
        <w:rPr>
          <w:w w:val="105"/>
          <w:sz w:val="21"/>
        </w:rPr>
        <w:t xml:space="preserve"> farmers produce about 9,000 species</w:t>
      </w:r>
      <w:r>
        <w:rPr>
          <w:spacing w:val="4"/>
          <w:w w:val="105"/>
          <w:sz w:val="21"/>
        </w:rPr>
        <w:t xml:space="preserve"> </w:t>
      </w:r>
      <w:r>
        <w:rPr>
          <w:w w:val="105"/>
          <w:sz w:val="21"/>
        </w:rPr>
        <w:t>of</w:t>
      </w:r>
    </w:p>
    <w:p w:rsidR="00B97EEB" w:rsidRDefault="00A763A5" w:rsidP="00A763A5">
      <w:pPr>
        <w:pStyle w:val="ListParagraph"/>
        <w:numPr>
          <w:ilvl w:val="3"/>
          <w:numId w:val="3"/>
        </w:numPr>
        <w:tabs>
          <w:tab w:val="left" w:pos="1662"/>
          <w:tab w:val="left" w:pos="1663"/>
        </w:tabs>
        <w:spacing w:before="10" w:line="235" w:lineRule="auto"/>
        <w:ind w:right="629"/>
        <w:rPr>
          <w:sz w:val="21"/>
        </w:rPr>
      </w:pPr>
      <w:r>
        <w:rPr>
          <w:w w:val="105"/>
          <w:sz w:val="21"/>
        </w:rPr>
        <w:t>annual and perennial plants, woody shrubs, deciduous and</w:t>
      </w:r>
      <w:r>
        <w:rPr>
          <w:spacing w:val="-41"/>
          <w:w w:val="105"/>
          <w:sz w:val="21"/>
        </w:rPr>
        <w:t xml:space="preserve"> </w:t>
      </w:r>
      <w:r>
        <w:rPr>
          <w:w w:val="105"/>
          <w:sz w:val="21"/>
        </w:rPr>
        <w:t>coniferous trees, roses, outdoor garden flowers, Christmas trees and</w:t>
      </w:r>
      <w:r>
        <w:rPr>
          <w:spacing w:val="-12"/>
          <w:w w:val="105"/>
          <w:sz w:val="21"/>
        </w:rPr>
        <w:t xml:space="preserve"> </w:t>
      </w:r>
      <w:r>
        <w:rPr>
          <w:w w:val="105"/>
          <w:sz w:val="21"/>
        </w:rPr>
        <w:t>sod.</w:t>
      </w:r>
    </w:p>
    <w:p w:rsidR="00B97EEB" w:rsidRDefault="00B97EEB">
      <w:pPr>
        <w:pStyle w:val="BodyText"/>
        <w:spacing w:before="10"/>
        <w:rPr>
          <w:sz w:val="22"/>
        </w:rPr>
      </w:pPr>
    </w:p>
    <w:p w:rsidR="00B97EEB" w:rsidRDefault="00A763A5">
      <w:pPr>
        <w:pStyle w:val="BodyText"/>
        <w:spacing w:line="252" w:lineRule="auto"/>
        <w:ind w:left="222"/>
      </w:pPr>
      <w:r>
        <w:rPr>
          <w:w w:val="105"/>
        </w:rPr>
        <w:t>The Canadian ornamental horticulture industry, with a 2005 farm gate production of a</w:t>
      </w:r>
      <w:r>
        <w:rPr>
          <w:w w:val="105"/>
        </w:rPr>
        <w:t>pproximately $2.2 billion, is one of Canada’s best kept agricultural secrets and success</w:t>
      </w:r>
    </w:p>
    <w:p w:rsidR="00B97EEB" w:rsidRDefault="00B97EEB">
      <w:pPr>
        <w:spacing w:line="252" w:lineRule="auto"/>
        <w:sectPr w:rsidR="00B97EEB">
          <w:footerReference w:type="default" r:id="rId11"/>
          <w:pgSz w:w="12240" w:h="15840"/>
          <w:pgMar w:top="1480" w:right="1560" w:bottom="960" w:left="1580" w:header="722" w:footer="766" w:gutter="0"/>
          <w:pgNumType w:start="1"/>
          <w:cols w:space="720"/>
        </w:sectPr>
      </w:pPr>
    </w:p>
    <w:p w:rsidR="00B97EEB" w:rsidRDefault="00A763A5">
      <w:pPr>
        <w:pStyle w:val="BodyText"/>
        <w:spacing w:before="139" w:line="249" w:lineRule="auto"/>
        <w:ind w:left="222" w:right="272"/>
        <w:jc w:val="both"/>
      </w:pPr>
      <w:r>
        <w:rPr>
          <w:w w:val="105"/>
        </w:rPr>
        <w:lastRenderedPageBreak/>
        <w:t>stories</w:t>
      </w:r>
      <w:r>
        <w:rPr>
          <w:spacing w:val="-4"/>
          <w:w w:val="105"/>
        </w:rPr>
        <w:t xml:space="preserve"> </w:t>
      </w:r>
      <w:r>
        <w:rPr>
          <w:w w:val="105"/>
        </w:rPr>
        <w:t>(Watson,</w:t>
      </w:r>
      <w:r>
        <w:rPr>
          <w:spacing w:val="-5"/>
          <w:w w:val="105"/>
        </w:rPr>
        <w:t xml:space="preserve"> </w:t>
      </w:r>
      <w:r>
        <w:rPr>
          <w:w w:val="105"/>
        </w:rPr>
        <w:t>2006).</w:t>
      </w:r>
      <w:r>
        <w:rPr>
          <w:spacing w:val="-5"/>
          <w:w w:val="105"/>
        </w:rPr>
        <w:t xml:space="preserve"> </w:t>
      </w:r>
      <w:r>
        <w:rPr>
          <w:w w:val="105"/>
        </w:rPr>
        <w:t>Flowers</w:t>
      </w:r>
      <w:r>
        <w:rPr>
          <w:spacing w:val="-4"/>
          <w:w w:val="105"/>
        </w:rPr>
        <w:t xml:space="preserve"> </w:t>
      </w:r>
      <w:r>
        <w:rPr>
          <w:w w:val="105"/>
        </w:rPr>
        <w:t>represent</w:t>
      </w:r>
      <w:r>
        <w:rPr>
          <w:spacing w:val="-5"/>
          <w:w w:val="105"/>
        </w:rPr>
        <w:t xml:space="preserve"> </w:t>
      </w:r>
      <w:r>
        <w:rPr>
          <w:w w:val="105"/>
        </w:rPr>
        <w:t>66%</w:t>
      </w:r>
      <w:r>
        <w:rPr>
          <w:spacing w:val="-2"/>
          <w:w w:val="105"/>
        </w:rPr>
        <w:t xml:space="preserve"> </w:t>
      </w:r>
      <w:r>
        <w:rPr>
          <w:w w:val="105"/>
        </w:rPr>
        <w:t>of</w:t>
      </w:r>
      <w:r>
        <w:rPr>
          <w:spacing w:val="-5"/>
          <w:w w:val="105"/>
        </w:rPr>
        <w:t xml:space="preserve"> </w:t>
      </w:r>
      <w:r>
        <w:rPr>
          <w:w w:val="105"/>
        </w:rPr>
        <w:t>the</w:t>
      </w:r>
      <w:r>
        <w:rPr>
          <w:spacing w:val="-4"/>
          <w:w w:val="105"/>
        </w:rPr>
        <w:t xml:space="preserve"> </w:t>
      </w:r>
      <w:r>
        <w:rPr>
          <w:w w:val="105"/>
        </w:rPr>
        <w:t>total</w:t>
      </w:r>
      <w:r>
        <w:rPr>
          <w:spacing w:val="-4"/>
          <w:w w:val="105"/>
        </w:rPr>
        <w:t xml:space="preserve"> </w:t>
      </w:r>
      <w:r>
        <w:rPr>
          <w:w w:val="105"/>
        </w:rPr>
        <w:t>production;</w:t>
      </w:r>
      <w:r>
        <w:rPr>
          <w:spacing w:val="-5"/>
          <w:w w:val="105"/>
        </w:rPr>
        <w:t xml:space="preserve"> </w:t>
      </w:r>
      <w:r>
        <w:rPr>
          <w:w w:val="105"/>
        </w:rPr>
        <w:t>nursery</w:t>
      </w:r>
      <w:r>
        <w:rPr>
          <w:spacing w:val="-4"/>
          <w:w w:val="105"/>
        </w:rPr>
        <w:t xml:space="preserve"> </w:t>
      </w:r>
      <w:r>
        <w:rPr>
          <w:w w:val="105"/>
        </w:rPr>
        <w:t>26%;</w:t>
      </w:r>
      <w:r>
        <w:rPr>
          <w:spacing w:val="-5"/>
          <w:w w:val="105"/>
        </w:rPr>
        <w:t xml:space="preserve"> </w:t>
      </w:r>
      <w:r>
        <w:rPr>
          <w:w w:val="105"/>
        </w:rPr>
        <w:t>sod and Christmas trees the remainder (AAFC, 2005a). Ornamentals account for 42% of the total horticultural farm cash receipts and 6% of all of agriculture (AAFC,</w:t>
      </w:r>
      <w:r>
        <w:rPr>
          <w:spacing w:val="-13"/>
          <w:w w:val="105"/>
        </w:rPr>
        <w:t xml:space="preserve"> </w:t>
      </w:r>
      <w:r>
        <w:rPr>
          <w:w w:val="105"/>
        </w:rPr>
        <w:t>2005b).</w:t>
      </w:r>
    </w:p>
    <w:p w:rsidR="00B97EEB" w:rsidRDefault="00B97EEB">
      <w:pPr>
        <w:pStyle w:val="BodyText"/>
        <w:spacing w:before="1"/>
        <w:rPr>
          <w:sz w:val="22"/>
        </w:rPr>
      </w:pPr>
    </w:p>
    <w:p w:rsidR="00B97EEB" w:rsidRDefault="00A763A5">
      <w:pPr>
        <w:pStyle w:val="BodyText"/>
        <w:spacing w:line="252" w:lineRule="auto"/>
        <w:ind w:left="222" w:right="426"/>
      </w:pPr>
      <w:r>
        <w:rPr>
          <w:w w:val="105"/>
        </w:rPr>
        <w:t>Statistics Canada (2006) shows 3,425 greenhouses covering 20 million m</w:t>
      </w:r>
      <w:r>
        <w:rPr>
          <w:w w:val="105"/>
          <w:vertAlign w:val="superscript"/>
        </w:rPr>
        <w:t>2</w:t>
      </w:r>
      <w:r>
        <w:rPr>
          <w:w w:val="105"/>
        </w:rPr>
        <w:t>, and employi</w:t>
      </w:r>
      <w:r>
        <w:rPr>
          <w:w w:val="105"/>
        </w:rPr>
        <w:t xml:space="preserve">ng 42,620 people with a gross yearly payroll of $517 million and a capital investment of $3.3 billion (Statistics Canada, 2006). Floriculture represents 55% of these numbers, the rest being greenhouse vegetable production. Sod and nursery producers number </w:t>
      </w:r>
      <w:r>
        <w:rPr>
          <w:w w:val="105"/>
        </w:rPr>
        <w:t>1,187, using 44,167 hectares of land, with 7,370 full-time and 7,465 part-time employees and a payroll of $216 million. The 3,000 Christmas tree farms cultivate approximately 40,000 hectares (AAFC, 2005b).</w:t>
      </w:r>
    </w:p>
    <w:p w:rsidR="00B97EEB" w:rsidRDefault="00B97EEB">
      <w:pPr>
        <w:pStyle w:val="BodyText"/>
        <w:spacing w:before="9"/>
      </w:pPr>
    </w:p>
    <w:p w:rsidR="00B97EEB" w:rsidRDefault="00A763A5">
      <w:pPr>
        <w:pStyle w:val="BodyText"/>
        <w:spacing w:before="1" w:line="252" w:lineRule="auto"/>
        <w:ind w:left="222" w:right="305"/>
      </w:pPr>
      <w:r>
        <w:rPr>
          <w:w w:val="105"/>
        </w:rPr>
        <w:t>Floriculture and nursery production is concentrat</w:t>
      </w:r>
      <w:r>
        <w:rPr>
          <w:w w:val="105"/>
        </w:rPr>
        <w:t>ed in Ontario (51%) and British Columbia (23%), followed by Quebec (8.5%), with the remainder scattered across the Atlantic Provinces and the prairies. Ontario and B.C. ornamental farms showed higher net operating incomes and operating margins than other p</w:t>
      </w:r>
      <w:r>
        <w:rPr>
          <w:w w:val="105"/>
        </w:rPr>
        <w:t>rovinces because of the concentration of large operations (Statistics Canada, 2006).</w:t>
      </w:r>
    </w:p>
    <w:p w:rsidR="00B97EEB" w:rsidRDefault="00B97EEB">
      <w:pPr>
        <w:pStyle w:val="BodyText"/>
        <w:spacing w:before="7"/>
      </w:pPr>
    </w:p>
    <w:p w:rsidR="00B97EEB" w:rsidRDefault="00A763A5">
      <w:pPr>
        <w:pStyle w:val="BodyText"/>
        <w:spacing w:line="252" w:lineRule="auto"/>
        <w:ind w:left="222"/>
      </w:pPr>
      <w:r>
        <w:rPr>
          <w:w w:val="105"/>
        </w:rPr>
        <w:t>A recent study of the Ontario greenhouse industry (TOGA, 2006) found it exhibited an economic output multiplier of almost 3.0 which, if extrapolated, suggests that the or</w:t>
      </w:r>
      <w:r>
        <w:rPr>
          <w:w w:val="105"/>
        </w:rPr>
        <w:t>namental industry contributes almost $7 billion annually to the Canadian economy.</w:t>
      </w:r>
    </w:p>
    <w:p w:rsidR="00B97EEB" w:rsidRDefault="00B97EEB">
      <w:pPr>
        <w:pStyle w:val="BodyText"/>
        <w:spacing w:before="11"/>
      </w:pPr>
    </w:p>
    <w:p w:rsidR="00B97EEB" w:rsidRDefault="00A763A5">
      <w:pPr>
        <w:pStyle w:val="BodyText"/>
        <w:spacing w:line="252" w:lineRule="auto"/>
        <w:ind w:left="222" w:right="183"/>
      </w:pPr>
      <w:r>
        <w:rPr>
          <w:w w:val="105"/>
        </w:rPr>
        <w:t>Federally, ornamental horticulture is the only agricultural commodity whose products are subject to the Goods and Services Tax (GST) upon sale to the consumer. The Ontario G</w:t>
      </w:r>
      <w:r>
        <w:rPr>
          <w:w w:val="105"/>
        </w:rPr>
        <w:t>reenhouse Alliance reports GST based on sales at the farm gate from floriculture sales in Ontario of approximately $50 million annually from 2002 to 2005 (TOGA, 2006). This does not include the value of mark-up between retail and wholesale, nor the value a</w:t>
      </w:r>
      <w:r>
        <w:rPr>
          <w:w w:val="105"/>
        </w:rPr>
        <w:t>dded components. When these are included, the Canadian Nursery Landscape Association estimates a contribution to GST of almost $500 million annually by the ornamental sector (CNLA, 2006).</w:t>
      </w:r>
    </w:p>
    <w:p w:rsidR="00B97EEB" w:rsidRDefault="00B97EEB">
      <w:pPr>
        <w:pStyle w:val="BodyText"/>
        <w:spacing w:before="5"/>
      </w:pPr>
    </w:p>
    <w:p w:rsidR="00B97EEB" w:rsidRDefault="00A763A5">
      <w:pPr>
        <w:pStyle w:val="BodyText"/>
        <w:spacing w:line="252" w:lineRule="auto"/>
        <w:ind w:left="222" w:right="305"/>
      </w:pPr>
      <w:r>
        <w:rPr>
          <w:w w:val="105"/>
        </w:rPr>
        <w:t>The sector has shown a positive balance of trade since 1997, but the once lucrative export market ($453 million against $359 million imports in 2004, AAFCb) is in jeopardy due to the current exchange rate and increased security and plant health complicatio</w:t>
      </w:r>
      <w:r>
        <w:rPr>
          <w:w w:val="105"/>
        </w:rPr>
        <w:t>ns at the border. About 97% of ornamental exports go to the United States (U.S.). Growth opportunities are significant, given the quality of Canadian plants and flowers and the expansion plans of U.S. mass merchandisers to open new garden centres and retai</w:t>
      </w:r>
      <w:r>
        <w:rPr>
          <w:w w:val="105"/>
        </w:rPr>
        <w:t>l floral shops.</w:t>
      </w:r>
    </w:p>
    <w:p w:rsidR="00B97EEB" w:rsidRDefault="00B97EEB">
      <w:pPr>
        <w:pStyle w:val="BodyText"/>
        <w:spacing w:before="9"/>
      </w:pPr>
    </w:p>
    <w:p w:rsidR="00B97EEB" w:rsidRDefault="00A763A5">
      <w:pPr>
        <w:pStyle w:val="BodyText"/>
        <w:spacing w:line="252" w:lineRule="auto"/>
        <w:ind w:left="222" w:right="245"/>
      </w:pPr>
      <w:r>
        <w:rPr>
          <w:w w:val="105"/>
        </w:rPr>
        <w:t>The industry thrives on free trade and has no supply management, production subsidies or production quotas.</w:t>
      </w:r>
    </w:p>
    <w:p w:rsidR="00B97EEB" w:rsidRDefault="00B97EEB">
      <w:pPr>
        <w:pStyle w:val="BodyText"/>
        <w:spacing w:before="10"/>
      </w:pPr>
    </w:p>
    <w:p w:rsidR="00B97EEB" w:rsidRDefault="00A763A5">
      <w:pPr>
        <w:pStyle w:val="BodyText"/>
        <w:spacing w:line="252" w:lineRule="auto"/>
        <w:ind w:left="222" w:right="243"/>
      </w:pPr>
      <w:r>
        <w:rPr>
          <w:w w:val="105"/>
        </w:rPr>
        <w:t>Flowers</w:t>
      </w:r>
      <w:r>
        <w:rPr>
          <w:spacing w:val="-4"/>
          <w:w w:val="105"/>
        </w:rPr>
        <w:t xml:space="preserve"> </w:t>
      </w:r>
      <w:r>
        <w:rPr>
          <w:w w:val="105"/>
        </w:rPr>
        <w:t>and</w:t>
      </w:r>
      <w:r>
        <w:rPr>
          <w:spacing w:val="-4"/>
          <w:w w:val="105"/>
        </w:rPr>
        <w:t xml:space="preserve"> </w:t>
      </w:r>
      <w:r>
        <w:rPr>
          <w:w w:val="105"/>
        </w:rPr>
        <w:t>plants</w:t>
      </w:r>
      <w:r>
        <w:rPr>
          <w:spacing w:val="-3"/>
          <w:w w:val="105"/>
        </w:rPr>
        <w:t xml:space="preserve"> </w:t>
      </w:r>
      <w:r>
        <w:rPr>
          <w:w w:val="105"/>
        </w:rPr>
        <w:t>are</w:t>
      </w:r>
      <w:r>
        <w:rPr>
          <w:spacing w:val="-4"/>
          <w:w w:val="105"/>
        </w:rPr>
        <w:t xml:space="preserve"> </w:t>
      </w:r>
      <w:r>
        <w:rPr>
          <w:w w:val="105"/>
        </w:rPr>
        <w:t>Canada’s</w:t>
      </w:r>
      <w:r>
        <w:rPr>
          <w:spacing w:val="-3"/>
          <w:w w:val="105"/>
        </w:rPr>
        <w:t xml:space="preserve"> </w:t>
      </w:r>
      <w:r>
        <w:rPr>
          <w:w w:val="105"/>
        </w:rPr>
        <w:t>third</w:t>
      </w:r>
      <w:r>
        <w:rPr>
          <w:spacing w:val="-4"/>
          <w:w w:val="105"/>
        </w:rPr>
        <w:t xml:space="preserve"> </w:t>
      </w:r>
      <w:r>
        <w:rPr>
          <w:w w:val="105"/>
        </w:rPr>
        <w:t>largest</w:t>
      </w:r>
      <w:r>
        <w:rPr>
          <w:spacing w:val="-4"/>
          <w:w w:val="105"/>
        </w:rPr>
        <w:t xml:space="preserve"> </w:t>
      </w:r>
      <w:r>
        <w:rPr>
          <w:w w:val="105"/>
        </w:rPr>
        <w:t>crop</w:t>
      </w:r>
      <w:r>
        <w:rPr>
          <w:spacing w:val="-4"/>
          <w:w w:val="105"/>
        </w:rPr>
        <w:t xml:space="preserve"> </w:t>
      </w:r>
      <w:r>
        <w:rPr>
          <w:w w:val="105"/>
        </w:rPr>
        <w:t>after</w:t>
      </w:r>
      <w:r>
        <w:rPr>
          <w:spacing w:val="-4"/>
          <w:w w:val="105"/>
        </w:rPr>
        <w:t xml:space="preserve"> </w:t>
      </w:r>
      <w:r>
        <w:rPr>
          <w:w w:val="105"/>
        </w:rPr>
        <w:t>wheat</w:t>
      </w:r>
      <w:r>
        <w:rPr>
          <w:spacing w:val="-4"/>
          <w:w w:val="105"/>
        </w:rPr>
        <w:t xml:space="preserve"> </w:t>
      </w:r>
      <w:r>
        <w:rPr>
          <w:w w:val="105"/>
        </w:rPr>
        <w:t>and</w:t>
      </w:r>
      <w:r>
        <w:rPr>
          <w:spacing w:val="-4"/>
          <w:w w:val="105"/>
        </w:rPr>
        <w:t xml:space="preserve"> </w:t>
      </w:r>
      <w:r>
        <w:rPr>
          <w:w w:val="105"/>
        </w:rPr>
        <w:t>canola.</w:t>
      </w:r>
      <w:r>
        <w:rPr>
          <w:spacing w:val="-1"/>
          <w:w w:val="105"/>
        </w:rPr>
        <w:t xml:space="preserve"> </w:t>
      </w:r>
      <w:r>
        <w:rPr>
          <w:w w:val="105"/>
        </w:rPr>
        <w:t>Canada’s</w:t>
      </w:r>
      <w:r>
        <w:rPr>
          <w:spacing w:val="-3"/>
          <w:w w:val="105"/>
        </w:rPr>
        <w:t xml:space="preserve"> </w:t>
      </w:r>
      <w:r>
        <w:rPr>
          <w:w w:val="105"/>
        </w:rPr>
        <w:t xml:space="preserve">per capita consumption of flowers ($47) lags several-fold behind most European countries but we buy 2-3 times more nursery products (AIPH, 2004). In Europe, flowers and plants are considered staple and lifestyle purchases like milk and bread. However, the </w:t>
      </w:r>
      <w:r>
        <w:rPr>
          <w:w w:val="105"/>
        </w:rPr>
        <w:t>domestic market has remained relatively flat, despite the increased interest in gardening and landscaping over the past two decades, because flowers, indoor plants and landscaping have to compete with many other luxury items for the Canadian consumer dolla</w:t>
      </w:r>
      <w:r>
        <w:rPr>
          <w:w w:val="105"/>
        </w:rPr>
        <w:t>r. The recent slowdown in the Canadian industry has been mirrored around</w:t>
      </w:r>
      <w:r>
        <w:rPr>
          <w:spacing w:val="-26"/>
          <w:w w:val="105"/>
        </w:rPr>
        <w:t xml:space="preserve"> </w:t>
      </w:r>
      <w:r>
        <w:rPr>
          <w:w w:val="105"/>
        </w:rPr>
        <w:t>the</w:t>
      </w:r>
    </w:p>
    <w:p w:rsidR="00B97EEB" w:rsidRDefault="00B97EEB">
      <w:pPr>
        <w:spacing w:line="252" w:lineRule="auto"/>
        <w:sectPr w:rsidR="00B97EEB">
          <w:pgSz w:w="12240" w:h="15840"/>
          <w:pgMar w:top="1480" w:right="1560" w:bottom="960" w:left="1580" w:header="722" w:footer="766" w:gutter="0"/>
          <w:cols w:space="720"/>
        </w:sectPr>
      </w:pPr>
    </w:p>
    <w:p w:rsidR="00B97EEB" w:rsidRDefault="00A763A5">
      <w:pPr>
        <w:pStyle w:val="BodyText"/>
        <w:spacing w:before="139" w:line="247" w:lineRule="auto"/>
        <w:ind w:left="222" w:right="499"/>
      </w:pPr>
      <w:r>
        <w:rPr>
          <w:w w:val="105"/>
        </w:rPr>
        <w:lastRenderedPageBreak/>
        <w:t>globe as a result of higher energy and labour costs, increased competition and depressed consumer spending.</w:t>
      </w:r>
    </w:p>
    <w:p w:rsidR="00B97EEB" w:rsidRDefault="00B97EEB">
      <w:pPr>
        <w:pStyle w:val="BodyText"/>
        <w:spacing w:before="8"/>
        <w:rPr>
          <w:sz w:val="22"/>
        </w:rPr>
      </w:pPr>
    </w:p>
    <w:p w:rsidR="00B97EEB" w:rsidRDefault="00A763A5">
      <w:pPr>
        <w:pStyle w:val="BodyText"/>
        <w:spacing w:line="249" w:lineRule="auto"/>
        <w:ind w:left="222" w:right="245"/>
      </w:pPr>
      <w:r>
        <w:rPr>
          <w:w w:val="105"/>
        </w:rPr>
        <w:t>The plant development, production, distribution and sale</w:t>
      </w:r>
      <w:r>
        <w:rPr>
          <w:w w:val="105"/>
        </w:rPr>
        <w:t>s activities and the value chains of the ornamental industry are extremely complex, and vary with the different types of crops.</w:t>
      </w:r>
    </w:p>
    <w:p w:rsidR="00B97EEB" w:rsidRDefault="00B97EEB">
      <w:pPr>
        <w:pStyle w:val="BodyText"/>
        <w:spacing w:before="1"/>
        <w:rPr>
          <w:sz w:val="22"/>
        </w:rPr>
      </w:pPr>
    </w:p>
    <w:p w:rsidR="00B97EEB" w:rsidRDefault="00A763A5">
      <w:pPr>
        <w:pStyle w:val="BodyText"/>
        <w:spacing w:line="252" w:lineRule="auto"/>
        <w:ind w:left="222" w:right="499"/>
      </w:pPr>
      <w:r>
        <w:rPr>
          <w:w w:val="105"/>
        </w:rPr>
        <w:t>While the sector has recently experienced some consolidation, resulting in fewer but larger farms, the backbone of the industry</w:t>
      </w:r>
      <w:r>
        <w:rPr>
          <w:w w:val="105"/>
        </w:rPr>
        <w:t xml:space="preserve"> is comprised of fiercely independent entrepreneurs who collaborate as an industry primarily when their livelihood is threatened. The need to expand ornamental markets is one of those threats.</w:t>
      </w:r>
    </w:p>
    <w:p w:rsidR="00B97EEB" w:rsidRDefault="00A763A5">
      <w:pPr>
        <w:pStyle w:val="BodyText"/>
        <w:spacing w:line="252" w:lineRule="auto"/>
        <w:ind w:left="222" w:right="305"/>
      </w:pPr>
      <w:r>
        <w:rPr>
          <w:w w:val="105"/>
        </w:rPr>
        <w:t>Ornamental producers have not organized to lobby governments or</w:t>
      </w:r>
      <w:r>
        <w:rPr>
          <w:w w:val="105"/>
        </w:rPr>
        <w:t xml:space="preserve"> get their messages out in the media as effectively as other commodities.</w:t>
      </w:r>
    </w:p>
    <w:p w:rsidR="00B97EEB" w:rsidRDefault="00B97EEB">
      <w:pPr>
        <w:pStyle w:val="BodyText"/>
        <w:spacing w:before="9"/>
      </w:pPr>
    </w:p>
    <w:p w:rsidR="00B97EEB" w:rsidRDefault="00A763A5">
      <w:pPr>
        <w:pStyle w:val="BodyText"/>
        <w:spacing w:line="252" w:lineRule="auto"/>
        <w:ind w:left="222" w:right="245"/>
      </w:pPr>
      <w:r>
        <w:rPr>
          <w:w w:val="105"/>
        </w:rPr>
        <w:t xml:space="preserve">Ornamental production costs are rising dramatically but selling prices depend on a world market that has many supply/demand imbalances during the year. To survive, the industry has </w:t>
      </w:r>
      <w:r>
        <w:rPr>
          <w:w w:val="105"/>
        </w:rPr>
        <w:t>to sell more plants or flowers and obtain higher prices. The four ways to increase ornamental sales are:</w:t>
      </w:r>
    </w:p>
    <w:p w:rsidR="00B97EEB" w:rsidRDefault="00A763A5" w:rsidP="00A763A5">
      <w:pPr>
        <w:pStyle w:val="ListParagraph"/>
        <w:numPr>
          <w:ilvl w:val="0"/>
          <w:numId w:val="2"/>
        </w:numPr>
        <w:tabs>
          <w:tab w:val="left" w:pos="1302"/>
          <w:tab w:val="left" w:pos="1303"/>
        </w:tabs>
        <w:spacing w:line="240" w:lineRule="exact"/>
        <w:rPr>
          <w:sz w:val="21"/>
        </w:rPr>
      </w:pPr>
      <w:r>
        <w:rPr>
          <w:w w:val="105"/>
          <w:sz w:val="21"/>
        </w:rPr>
        <w:t>Increase the number of purchasing households and younger</w:t>
      </w:r>
      <w:r>
        <w:rPr>
          <w:spacing w:val="-8"/>
          <w:w w:val="105"/>
          <w:sz w:val="21"/>
        </w:rPr>
        <w:t xml:space="preserve"> </w:t>
      </w:r>
      <w:r>
        <w:rPr>
          <w:w w:val="105"/>
          <w:sz w:val="21"/>
        </w:rPr>
        <w:t>customers</w:t>
      </w:r>
    </w:p>
    <w:p w:rsidR="00B97EEB" w:rsidRDefault="00A763A5" w:rsidP="00A763A5">
      <w:pPr>
        <w:pStyle w:val="ListParagraph"/>
        <w:numPr>
          <w:ilvl w:val="0"/>
          <w:numId w:val="2"/>
        </w:numPr>
        <w:tabs>
          <w:tab w:val="left" w:pos="1302"/>
          <w:tab w:val="left" w:pos="1303"/>
        </w:tabs>
        <w:spacing w:line="254" w:lineRule="exact"/>
        <w:rPr>
          <w:sz w:val="21"/>
        </w:rPr>
      </w:pPr>
      <w:r>
        <w:rPr>
          <w:w w:val="105"/>
          <w:sz w:val="21"/>
        </w:rPr>
        <w:t>Increase the frequency of purchases by existing buyers</w:t>
      </w:r>
    </w:p>
    <w:p w:rsidR="00B97EEB" w:rsidRDefault="00A763A5" w:rsidP="00A763A5">
      <w:pPr>
        <w:pStyle w:val="ListParagraph"/>
        <w:numPr>
          <w:ilvl w:val="0"/>
          <w:numId w:val="2"/>
        </w:numPr>
        <w:tabs>
          <w:tab w:val="left" w:pos="1302"/>
          <w:tab w:val="left" w:pos="1303"/>
        </w:tabs>
        <w:spacing w:line="252" w:lineRule="exact"/>
        <w:rPr>
          <w:sz w:val="21"/>
        </w:rPr>
      </w:pPr>
      <w:r>
        <w:rPr>
          <w:w w:val="105"/>
          <w:sz w:val="21"/>
        </w:rPr>
        <w:t>Increase the transaction value per buying</w:t>
      </w:r>
      <w:r>
        <w:rPr>
          <w:spacing w:val="1"/>
          <w:w w:val="105"/>
          <w:sz w:val="21"/>
        </w:rPr>
        <w:t xml:space="preserve"> </w:t>
      </w:r>
      <w:r>
        <w:rPr>
          <w:w w:val="105"/>
          <w:sz w:val="21"/>
        </w:rPr>
        <w:t>occasion</w:t>
      </w:r>
    </w:p>
    <w:p w:rsidR="00B97EEB" w:rsidRDefault="00A763A5" w:rsidP="00A763A5">
      <w:pPr>
        <w:pStyle w:val="ListParagraph"/>
        <w:numPr>
          <w:ilvl w:val="0"/>
          <w:numId w:val="2"/>
        </w:numPr>
        <w:tabs>
          <w:tab w:val="left" w:pos="1302"/>
          <w:tab w:val="left" w:pos="1303"/>
        </w:tabs>
        <w:spacing w:line="253" w:lineRule="exact"/>
        <w:rPr>
          <w:sz w:val="21"/>
        </w:rPr>
      </w:pPr>
      <w:r>
        <w:rPr>
          <w:w w:val="105"/>
          <w:sz w:val="21"/>
        </w:rPr>
        <w:t>Create a popular culture of personal use and enjoyment of</w:t>
      </w:r>
      <w:r>
        <w:rPr>
          <w:spacing w:val="-14"/>
          <w:w w:val="105"/>
          <w:sz w:val="21"/>
        </w:rPr>
        <w:t xml:space="preserve"> </w:t>
      </w:r>
      <w:r>
        <w:rPr>
          <w:w w:val="105"/>
          <w:sz w:val="21"/>
        </w:rPr>
        <w:t>ornamentals</w:t>
      </w:r>
    </w:p>
    <w:p w:rsidR="00B97EEB" w:rsidRDefault="00B97EEB">
      <w:pPr>
        <w:pStyle w:val="BodyText"/>
        <w:spacing w:before="1"/>
        <w:rPr>
          <w:sz w:val="23"/>
        </w:rPr>
      </w:pPr>
    </w:p>
    <w:p w:rsidR="00B97EEB" w:rsidRDefault="00A763A5">
      <w:pPr>
        <w:pStyle w:val="BodyText"/>
        <w:spacing w:line="252" w:lineRule="auto"/>
        <w:ind w:left="222" w:right="305"/>
      </w:pPr>
      <w:r>
        <w:rPr>
          <w:w w:val="105"/>
        </w:rPr>
        <w:t>All of these require new and collaborative marketing schemes that promote ornamental flowers and plants in different ways than have be</w:t>
      </w:r>
      <w:r>
        <w:rPr>
          <w:w w:val="105"/>
        </w:rPr>
        <w:t>en used in the past. Many recent attempts at such schemes have failed because of politics, failure to integrate all segments of the industry, too much emphasis on special occasion use, and variable product quality in the hands of the ultimate consumer. Suc</w:t>
      </w:r>
      <w:r>
        <w:rPr>
          <w:w w:val="105"/>
        </w:rPr>
        <w:t>cessful examples for increasing the demand for cut flowers are the export marketing campaigns of South America, the United Kingdom’s slogan of “buy some flowers for yourself” coupled with strict quality control, and Australia’s development of markets for t</w:t>
      </w:r>
      <w:r>
        <w:rPr>
          <w:w w:val="105"/>
        </w:rPr>
        <w:t>heir commercialized wildflowers after the Olympics.</w:t>
      </w:r>
    </w:p>
    <w:p w:rsidR="00B97EEB" w:rsidRDefault="00B97EEB">
      <w:pPr>
        <w:pStyle w:val="BodyText"/>
        <w:spacing w:before="6"/>
      </w:pPr>
    </w:p>
    <w:p w:rsidR="00B97EEB" w:rsidRDefault="00A763A5" w:rsidP="00A763A5">
      <w:pPr>
        <w:pStyle w:val="Heading3"/>
        <w:numPr>
          <w:ilvl w:val="1"/>
          <w:numId w:val="3"/>
        </w:numPr>
        <w:tabs>
          <w:tab w:val="left" w:pos="942"/>
          <w:tab w:val="left" w:pos="943"/>
        </w:tabs>
      </w:pPr>
      <w:bookmarkStart w:id="2" w:name="_TOC_250029"/>
      <w:r>
        <w:rPr>
          <w:w w:val="105"/>
        </w:rPr>
        <w:t>Purpose and</w:t>
      </w:r>
      <w:r>
        <w:rPr>
          <w:spacing w:val="2"/>
          <w:w w:val="105"/>
        </w:rPr>
        <w:t xml:space="preserve"> </w:t>
      </w:r>
      <w:bookmarkEnd w:id="2"/>
      <w:r>
        <w:rPr>
          <w:w w:val="105"/>
        </w:rPr>
        <w:t>Objectives</w:t>
      </w:r>
    </w:p>
    <w:p w:rsidR="00B97EEB" w:rsidRDefault="00B97EEB">
      <w:pPr>
        <w:pStyle w:val="BodyText"/>
        <w:spacing w:before="9"/>
        <w:rPr>
          <w:b/>
          <w:i/>
          <w:sz w:val="22"/>
        </w:rPr>
      </w:pPr>
    </w:p>
    <w:p w:rsidR="00B97EEB" w:rsidRDefault="00A763A5">
      <w:pPr>
        <w:pStyle w:val="BodyText"/>
        <w:spacing w:before="1" w:line="252" w:lineRule="auto"/>
        <w:ind w:left="222" w:right="305"/>
      </w:pPr>
      <w:r>
        <w:rPr>
          <w:w w:val="105"/>
        </w:rPr>
        <w:t>The purpose of the project was to provide the Ornamental Working Group of the Horticulture Value Chain Round Table, through its secretariat in Agriculture and Agri- Food Canada, w</w:t>
      </w:r>
      <w:r>
        <w:rPr>
          <w:w w:val="105"/>
        </w:rPr>
        <w:t>ith a summary of the current state of scientific knowledge related to the benefits from plants and flowers in one’s daily life.</w:t>
      </w:r>
    </w:p>
    <w:p w:rsidR="00B97EEB" w:rsidRDefault="00B97EEB">
      <w:pPr>
        <w:pStyle w:val="BodyText"/>
        <w:spacing w:before="11"/>
      </w:pPr>
    </w:p>
    <w:p w:rsidR="00B97EEB" w:rsidRDefault="00A763A5">
      <w:pPr>
        <w:pStyle w:val="BodyText"/>
        <w:ind w:left="222"/>
      </w:pPr>
      <w:r>
        <w:rPr>
          <w:w w:val="105"/>
        </w:rPr>
        <w:t>The specific objectives of the project were to:</w:t>
      </w:r>
    </w:p>
    <w:p w:rsidR="00B97EEB" w:rsidRDefault="00B97EEB">
      <w:pPr>
        <w:pStyle w:val="BodyText"/>
        <w:spacing w:before="9"/>
        <w:rPr>
          <w:sz w:val="22"/>
        </w:rPr>
      </w:pPr>
    </w:p>
    <w:p w:rsidR="00B97EEB" w:rsidRDefault="00A763A5" w:rsidP="00A763A5">
      <w:pPr>
        <w:pStyle w:val="ListParagraph"/>
        <w:numPr>
          <w:ilvl w:val="0"/>
          <w:numId w:val="1"/>
        </w:numPr>
        <w:tabs>
          <w:tab w:val="left" w:pos="1662"/>
          <w:tab w:val="left" w:pos="1663"/>
        </w:tabs>
        <w:spacing w:before="1" w:line="252" w:lineRule="auto"/>
        <w:ind w:right="269"/>
        <w:rPr>
          <w:sz w:val="21"/>
        </w:rPr>
      </w:pPr>
      <w:r>
        <w:rPr>
          <w:w w:val="105"/>
          <w:sz w:val="21"/>
        </w:rPr>
        <w:t>Review the published literature from the biological, medical and social scienc</w:t>
      </w:r>
      <w:r>
        <w:rPr>
          <w:w w:val="105"/>
          <w:sz w:val="21"/>
        </w:rPr>
        <w:t>es to determine whether there were quantifiable physical and psychological benefits to human health, and to the indoor and outdoor environments, that could be linked to the purchase and use of</w:t>
      </w:r>
      <w:r>
        <w:rPr>
          <w:spacing w:val="-40"/>
          <w:w w:val="105"/>
          <w:sz w:val="21"/>
        </w:rPr>
        <w:t xml:space="preserve"> </w:t>
      </w:r>
      <w:r>
        <w:rPr>
          <w:w w:val="105"/>
          <w:sz w:val="21"/>
        </w:rPr>
        <w:t>ornamental horticulture products.</w:t>
      </w:r>
    </w:p>
    <w:p w:rsidR="00B97EEB" w:rsidRDefault="00B97EEB">
      <w:pPr>
        <w:pStyle w:val="BodyText"/>
        <w:spacing w:before="7"/>
      </w:pPr>
    </w:p>
    <w:p w:rsidR="00B97EEB" w:rsidRDefault="00A763A5" w:rsidP="00A763A5">
      <w:pPr>
        <w:pStyle w:val="ListParagraph"/>
        <w:numPr>
          <w:ilvl w:val="0"/>
          <w:numId w:val="1"/>
        </w:numPr>
        <w:tabs>
          <w:tab w:val="left" w:pos="1662"/>
          <w:tab w:val="left" w:pos="1663"/>
        </w:tabs>
        <w:spacing w:line="252" w:lineRule="auto"/>
        <w:ind w:right="726"/>
        <w:rPr>
          <w:sz w:val="21"/>
        </w:rPr>
      </w:pPr>
      <w:r>
        <w:rPr>
          <w:w w:val="105"/>
          <w:sz w:val="21"/>
        </w:rPr>
        <w:t>Recommend wording and/or strategies based on proven science</w:t>
      </w:r>
      <w:r>
        <w:rPr>
          <w:spacing w:val="-40"/>
          <w:w w:val="105"/>
          <w:sz w:val="21"/>
        </w:rPr>
        <w:t xml:space="preserve"> </w:t>
      </w:r>
      <w:r>
        <w:rPr>
          <w:w w:val="105"/>
          <w:sz w:val="21"/>
        </w:rPr>
        <w:t>that could form the basis for unique approaches to marketing</w:t>
      </w:r>
      <w:r>
        <w:rPr>
          <w:spacing w:val="-34"/>
          <w:w w:val="105"/>
          <w:sz w:val="21"/>
        </w:rPr>
        <w:t xml:space="preserve"> </w:t>
      </w:r>
      <w:r>
        <w:rPr>
          <w:w w:val="105"/>
          <w:sz w:val="21"/>
        </w:rPr>
        <w:t>ornamental</w:t>
      </w:r>
    </w:p>
    <w:p w:rsidR="00B97EEB" w:rsidRDefault="00B97EEB">
      <w:pPr>
        <w:spacing w:line="252" w:lineRule="auto"/>
        <w:rPr>
          <w:sz w:val="21"/>
        </w:rPr>
        <w:sectPr w:rsidR="00B97EEB">
          <w:pgSz w:w="12240" w:h="15840"/>
          <w:pgMar w:top="1480" w:right="1560" w:bottom="960" w:left="1580" w:header="722" w:footer="766" w:gutter="0"/>
          <w:cols w:space="720"/>
        </w:sectPr>
      </w:pPr>
    </w:p>
    <w:p w:rsidR="00B97EEB" w:rsidRDefault="00A763A5">
      <w:pPr>
        <w:pStyle w:val="BodyText"/>
        <w:spacing w:before="139" w:line="247" w:lineRule="auto"/>
        <w:ind w:left="1662"/>
      </w:pPr>
      <w:r>
        <w:rPr>
          <w:w w:val="105"/>
        </w:rPr>
        <w:lastRenderedPageBreak/>
        <w:t>plants based on improving lifestyle, health, and the world in which people live, work and play.</w:t>
      </w:r>
    </w:p>
    <w:p w:rsidR="00B97EEB" w:rsidRDefault="00B97EEB">
      <w:pPr>
        <w:pStyle w:val="BodyText"/>
        <w:spacing w:before="8"/>
        <w:rPr>
          <w:sz w:val="22"/>
        </w:rPr>
      </w:pPr>
    </w:p>
    <w:p w:rsidR="00B97EEB" w:rsidRDefault="00A763A5" w:rsidP="00A763A5">
      <w:pPr>
        <w:pStyle w:val="ListParagraph"/>
        <w:numPr>
          <w:ilvl w:val="0"/>
          <w:numId w:val="1"/>
        </w:numPr>
        <w:tabs>
          <w:tab w:val="left" w:pos="1662"/>
          <w:tab w:val="left" w:pos="1663"/>
        </w:tabs>
        <w:spacing w:line="249" w:lineRule="auto"/>
        <w:ind w:right="1044"/>
        <w:rPr>
          <w:sz w:val="21"/>
        </w:rPr>
      </w:pPr>
      <w:r>
        <w:rPr>
          <w:w w:val="105"/>
          <w:sz w:val="21"/>
        </w:rPr>
        <w:t>Identify new opportunities for export and domestic marketing and increased sales of ornamentals beyond the traditional concepts</w:t>
      </w:r>
      <w:r>
        <w:rPr>
          <w:spacing w:val="-39"/>
          <w:w w:val="105"/>
          <w:sz w:val="21"/>
        </w:rPr>
        <w:t xml:space="preserve"> </w:t>
      </w:r>
      <w:r>
        <w:rPr>
          <w:w w:val="105"/>
          <w:sz w:val="21"/>
        </w:rPr>
        <w:t>of beautification of the indoor and outdoor</w:t>
      </w:r>
      <w:r>
        <w:rPr>
          <w:spacing w:val="-4"/>
          <w:w w:val="105"/>
          <w:sz w:val="21"/>
        </w:rPr>
        <w:t xml:space="preserve"> </w:t>
      </w:r>
      <w:r>
        <w:rPr>
          <w:w w:val="105"/>
          <w:sz w:val="21"/>
        </w:rPr>
        <w:t>environments.</w:t>
      </w:r>
    </w:p>
    <w:p w:rsidR="00B97EEB" w:rsidRDefault="00B97EEB">
      <w:pPr>
        <w:pStyle w:val="BodyText"/>
        <w:spacing w:before="1"/>
        <w:rPr>
          <w:sz w:val="22"/>
        </w:rPr>
      </w:pPr>
    </w:p>
    <w:p w:rsidR="00B97EEB" w:rsidRDefault="00A763A5" w:rsidP="00A763A5">
      <w:pPr>
        <w:pStyle w:val="ListParagraph"/>
        <w:numPr>
          <w:ilvl w:val="0"/>
          <w:numId w:val="1"/>
        </w:numPr>
        <w:tabs>
          <w:tab w:val="left" w:pos="1662"/>
          <w:tab w:val="left" w:pos="1663"/>
        </w:tabs>
        <w:spacing w:line="252" w:lineRule="auto"/>
        <w:ind w:right="661"/>
        <w:rPr>
          <w:sz w:val="21"/>
        </w:rPr>
      </w:pPr>
      <w:r>
        <w:rPr>
          <w:w w:val="105"/>
          <w:sz w:val="21"/>
        </w:rPr>
        <w:t xml:space="preserve">Identify opportunities for further investigation into potential but, </w:t>
      </w:r>
      <w:r>
        <w:rPr>
          <w:w w:val="105"/>
          <w:sz w:val="21"/>
        </w:rPr>
        <w:t>as</w:t>
      </w:r>
      <w:r>
        <w:rPr>
          <w:spacing w:val="-36"/>
          <w:w w:val="105"/>
          <w:sz w:val="21"/>
        </w:rPr>
        <w:t xml:space="preserve"> </w:t>
      </w:r>
      <w:r>
        <w:rPr>
          <w:w w:val="105"/>
          <w:sz w:val="21"/>
        </w:rPr>
        <w:t>yet, unidentified or unquantified</w:t>
      </w:r>
      <w:r>
        <w:rPr>
          <w:spacing w:val="1"/>
          <w:w w:val="105"/>
          <w:sz w:val="21"/>
        </w:rPr>
        <w:t xml:space="preserve"> </w:t>
      </w:r>
      <w:r>
        <w:rPr>
          <w:w w:val="105"/>
          <w:sz w:val="21"/>
        </w:rPr>
        <w:t>benefits.</w:t>
      </w:r>
    </w:p>
    <w:p w:rsidR="00B97EEB" w:rsidRDefault="00B97EEB">
      <w:pPr>
        <w:pStyle w:val="BodyText"/>
        <w:spacing w:before="3"/>
        <w:rPr>
          <w:sz w:val="22"/>
        </w:rPr>
      </w:pPr>
    </w:p>
    <w:p w:rsidR="00B97EEB" w:rsidRDefault="00A763A5" w:rsidP="00A763A5">
      <w:pPr>
        <w:pStyle w:val="ListParagraph"/>
        <w:numPr>
          <w:ilvl w:val="0"/>
          <w:numId w:val="1"/>
        </w:numPr>
        <w:tabs>
          <w:tab w:val="left" w:pos="1662"/>
          <w:tab w:val="left" w:pos="1663"/>
        </w:tabs>
        <w:spacing w:line="247" w:lineRule="auto"/>
        <w:ind w:right="665"/>
        <w:rPr>
          <w:sz w:val="21"/>
        </w:rPr>
      </w:pPr>
      <w:r>
        <w:rPr>
          <w:w w:val="105"/>
          <w:sz w:val="21"/>
        </w:rPr>
        <w:t>Provide a functional bibliography of sources of further information</w:t>
      </w:r>
      <w:r>
        <w:rPr>
          <w:spacing w:val="-42"/>
          <w:w w:val="105"/>
          <w:sz w:val="21"/>
        </w:rPr>
        <w:t xml:space="preserve"> </w:t>
      </w:r>
      <w:r>
        <w:rPr>
          <w:w w:val="105"/>
          <w:sz w:val="21"/>
        </w:rPr>
        <w:t>that could be quoted to justify any future marketing claims if</w:t>
      </w:r>
      <w:r>
        <w:rPr>
          <w:spacing w:val="-26"/>
          <w:w w:val="105"/>
          <w:sz w:val="21"/>
        </w:rPr>
        <w:t xml:space="preserve"> </w:t>
      </w:r>
      <w:r>
        <w:rPr>
          <w:w w:val="105"/>
          <w:sz w:val="21"/>
        </w:rPr>
        <w:t>necessary.</w:t>
      </w:r>
    </w:p>
    <w:p w:rsidR="00B97EEB" w:rsidRDefault="00B97EEB">
      <w:pPr>
        <w:pStyle w:val="BodyText"/>
        <w:spacing w:before="8"/>
        <w:rPr>
          <w:sz w:val="22"/>
        </w:rPr>
      </w:pPr>
    </w:p>
    <w:p w:rsidR="00B97EEB" w:rsidRDefault="00A763A5" w:rsidP="00A763A5">
      <w:pPr>
        <w:pStyle w:val="Heading3"/>
        <w:numPr>
          <w:ilvl w:val="1"/>
          <w:numId w:val="3"/>
        </w:numPr>
        <w:tabs>
          <w:tab w:val="left" w:pos="942"/>
          <w:tab w:val="left" w:pos="943"/>
        </w:tabs>
      </w:pPr>
      <w:bookmarkStart w:id="3" w:name="_TOC_250028"/>
      <w:r>
        <w:rPr>
          <w:w w:val="105"/>
        </w:rPr>
        <w:t>Report</w:t>
      </w:r>
      <w:r>
        <w:rPr>
          <w:spacing w:val="1"/>
          <w:w w:val="105"/>
        </w:rPr>
        <w:t xml:space="preserve"> </w:t>
      </w:r>
      <w:bookmarkEnd w:id="3"/>
      <w:r>
        <w:rPr>
          <w:w w:val="105"/>
        </w:rPr>
        <w:t>Outline</w:t>
      </w:r>
    </w:p>
    <w:p w:rsidR="00B97EEB" w:rsidRDefault="00B97EEB">
      <w:pPr>
        <w:pStyle w:val="BodyText"/>
        <w:spacing w:before="10"/>
        <w:rPr>
          <w:b/>
          <w:i/>
          <w:sz w:val="22"/>
        </w:rPr>
      </w:pPr>
    </w:p>
    <w:p w:rsidR="00B97EEB" w:rsidRDefault="00A763A5">
      <w:pPr>
        <w:pStyle w:val="BodyText"/>
        <w:ind w:left="222"/>
      </w:pPr>
      <w:r>
        <w:rPr>
          <w:w w:val="105"/>
        </w:rPr>
        <w:t>To meet the objectives outlined above, the report</w:t>
      </w:r>
      <w:r>
        <w:rPr>
          <w:w w:val="105"/>
        </w:rPr>
        <w:t xml:space="preserve"> was divided into six sections.</w:t>
      </w:r>
      <w:r>
        <w:rPr>
          <w:spacing w:val="4"/>
          <w:w w:val="105"/>
        </w:rPr>
        <w:t xml:space="preserve"> </w:t>
      </w:r>
      <w:r>
        <w:rPr>
          <w:w w:val="105"/>
        </w:rPr>
        <w:t>Section</w:t>
      </w:r>
    </w:p>
    <w:p w:rsidR="00B97EEB" w:rsidRDefault="00A763A5">
      <w:pPr>
        <w:pStyle w:val="BodyText"/>
        <w:spacing w:before="13" w:line="252" w:lineRule="auto"/>
        <w:ind w:left="222" w:right="346"/>
      </w:pPr>
      <w:r>
        <w:rPr>
          <w:w w:val="105"/>
        </w:rPr>
        <w:t>1.0 above, provided an introduction to the report. Sections 2.0 through 4.0 provide a summary of the biological, medical and social science literature as it pertains to economic, environmental and lifestyle benefits from ornamental horticulture. Section 5.</w:t>
      </w:r>
      <w:r>
        <w:rPr>
          <w:w w:val="105"/>
        </w:rPr>
        <w:t>0, presents key trends in the industry, a summary of past and current marketing efforts, presents ‘key wording’ opportunities and suggests domestic and export marketing and sales opportunities based on the benefits found in the literature.</w:t>
      </w:r>
      <w:r>
        <w:rPr>
          <w:spacing w:val="9"/>
          <w:w w:val="105"/>
        </w:rPr>
        <w:t xml:space="preserve"> </w:t>
      </w:r>
      <w:r>
        <w:rPr>
          <w:w w:val="105"/>
        </w:rPr>
        <w:t>Section</w:t>
      </w:r>
    </w:p>
    <w:p w:rsidR="00B97EEB" w:rsidRDefault="00A763A5" w:rsidP="00AB79E3">
      <w:pPr>
        <w:pStyle w:val="BodyText"/>
        <w:spacing w:line="249" w:lineRule="auto"/>
        <w:ind w:left="222" w:right="272"/>
        <w:jc w:val="both"/>
        <w:rPr>
          <w:sz w:val="24"/>
        </w:rPr>
      </w:pPr>
      <w:r>
        <w:rPr>
          <w:w w:val="105"/>
        </w:rPr>
        <w:t>6.0</w:t>
      </w:r>
      <w:r>
        <w:rPr>
          <w:spacing w:val="-4"/>
          <w:w w:val="105"/>
        </w:rPr>
        <w:t xml:space="preserve"> </w:t>
      </w:r>
      <w:r>
        <w:rPr>
          <w:w w:val="105"/>
        </w:rPr>
        <w:t>is</w:t>
      </w:r>
      <w:r>
        <w:rPr>
          <w:spacing w:val="-4"/>
          <w:w w:val="105"/>
        </w:rPr>
        <w:t xml:space="preserve"> </w:t>
      </w:r>
      <w:r>
        <w:rPr>
          <w:w w:val="105"/>
        </w:rPr>
        <w:t>a</w:t>
      </w:r>
      <w:r>
        <w:rPr>
          <w:spacing w:val="-4"/>
          <w:w w:val="105"/>
        </w:rPr>
        <w:t xml:space="preserve"> </w:t>
      </w:r>
      <w:r>
        <w:rPr>
          <w:w w:val="105"/>
        </w:rPr>
        <w:t>summary</w:t>
      </w:r>
      <w:r>
        <w:rPr>
          <w:spacing w:val="-4"/>
          <w:w w:val="105"/>
        </w:rPr>
        <w:t xml:space="preserve"> </w:t>
      </w:r>
      <w:r>
        <w:rPr>
          <w:w w:val="105"/>
        </w:rPr>
        <w:t>of</w:t>
      </w:r>
      <w:r>
        <w:rPr>
          <w:spacing w:val="-4"/>
          <w:w w:val="105"/>
        </w:rPr>
        <w:t xml:space="preserve"> </w:t>
      </w:r>
      <w:r>
        <w:rPr>
          <w:w w:val="105"/>
        </w:rPr>
        <w:t>the</w:t>
      </w:r>
      <w:r>
        <w:rPr>
          <w:spacing w:val="-4"/>
          <w:w w:val="105"/>
        </w:rPr>
        <w:t xml:space="preserve"> </w:t>
      </w:r>
      <w:r>
        <w:rPr>
          <w:w w:val="105"/>
        </w:rPr>
        <w:t>primary</w:t>
      </w:r>
      <w:r>
        <w:rPr>
          <w:spacing w:val="-4"/>
          <w:w w:val="105"/>
        </w:rPr>
        <w:t xml:space="preserve"> </w:t>
      </w:r>
      <w:r>
        <w:rPr>
          <w:w w:val="105"/>
        </w:rPr>
        <w:t>benefits</w:t>
      </w:r>
      <w:r>
        <w:rPr>
          <w:spacing w:val="-4"/>
          <w:w w:val="105"/>
        </w:rPr>
        <w:t xml:space="preserve"> </w:t>
      </w:r>
      <w:r>
        <w:rPr>
          <w:w w:val="105"/>
        </w:rPr>
        <w:t>provided</w:t>
      </w:r>
      <w:r>
        <w:rPr>
          <w:spacing w:val="-4"/>
          <w:w w:val="105"/>
        </w:rPr>
        <w:t xml:space="preserve"> </w:t>
      </w:r>
      <w:r>
        <w:rPr>
          <w:w w:val="105"/>
        </w:rPr>
        <w:t>by</w:t>
      </w:r>
      <w:r>
        <w:rPr>
          <w:spacing w:val="-4"/>
          <w:w w:val="105"/>
        </w:rPr>
        <w:t xml:space="preserve"> </w:t>
      </w:r>
      <w:r>
        <w:rPr>
          <w:w w:val="105"/>
        </w:rPr>
        <w:t>ornamental</w:t>
      </w:r>
      <w:r>
        <w:rPr>
          <w:spacing w:val="-4"/>
          <w:w w:val="105"/>
        </w:rPr>
        <w:t xml:space="preserve"> </w:t>
      </w:r>
      <w:r>
        <w:rPr>
          <w:w w:val="105"/>
        </w:rPr>
        <w:t>horticulture,</w:t>
      </w:r>
      <w:r>
        <w:rPr>
          <w:spacing w:val="-5"/>
          <w:w w:val="105"/>
        </w:rPr>
        <w:t xml:space="preserve"> </w:t>
      </w:r>
      <w:r>
        <w:rPr>
          <w:w w:val="105"/>
        </w:rPr>
        <w:t>as</w:t>
      </w:r>
      <w:r>
        <w:rPr>
          <w:spacing w:val="-4"/>
          <w:w w:val="105"/>
        </w:rPr>
        <w:t xml:space="preserve"> </w:t>
      </w:r>
      <w:r>
        <w:rPr>
          <w:w w:val="105"/>
        </w:rPr>
        <w:t>outlined in</w:t>
      </w:r>
      <w:r>
        <w:rPr>
          <w:spacing w:val="-5"/>
          <w:w w:val="105"/>
        </w:rPr>
        <w:t xml:space="preserve"> </w:t>
      </w:r>
      <w:r>
        <w:rPr>
          <w:w w:val="105"/>
        </w:rPr>
        <w:t>sections</w:t>
      </w:r>
      <w:r>
        <w:rPr>
          <w:spacing w:val="-4"/>
          <w:w w:val="105"/>
        </w:rPr>
        <w:t xml:space="preserve"> </w:t>
      </w:r>
      <w:r>
        <w:rPr>
          <w:w w:val="105"/>
        </w:rPr>
        <w:t>2.0</w:t>
      </w:r>
      <w:r>
        <w:rPr>
          <w:spacing w:val="-5"/>
          <w:w w:val="105"/>
        </w:rPr>
        <w:t xml:space="preserve"> </w:t>
      </w:r>
      <w:r>
        <w:rPr>
          <w:w w:val="105"/>
        </w:rPr>
        <w:t>through</w:t>
      </w:r>
      <w:r>
        <w:rPr>
          <w:spacing w:val="-4"/>
          <w:w w:val="105"/>
        </w:rPr>
        <w:t xml:space="preserve"> </w:t>
      </w:r>
      <w:r>
        <w:rPr>
          <w:w w:val="105"/>
        </w:rPr>
        <w:t>4.0</w:t>
      </w:r>
      <w:r>
        <w:rPr>
          <w:spacing w:val="-5"/>
          <w:w w:val="105"/>
        </w:rPr>
        <w:t xml:space="preserve"> </w:t>
      </w:r>
      <w:r>
        <w:rPr>
          <w:w w:val="105"/>
        </w:rPr>
        <w:t>and</w:t>
      </w:r>
      <w:r>
        <w:rPr>
          <w:spacing w:val="-4"/>
          <w:w w:val="105"/>
        </w:rPr>
        <w:t xml:space="preserve"> </w:t>
      </w:r>
      <w:r>
        <w:rPr>
          <w:w w:val="105"/>
        </w:rPr>
        <w:t>presents</w:t>
      </w:r>
      <w:r>
        <w:rPr>
          <w:spacing w:val="-4"/>
          <w:w w:val="105"/>
        </w:rPr>
        <w:t xml:space="preserve"> </w:t>
      </w:r>
      <w:r>
        <w:rPr>
          <w:w w:val="105"/>
        </w:rPr>
        <w:t>the</w:t>
      </w:r>
      <w:r>
        <w:rPr>
          <w:spacing w:val="-5"/>
          <w:w w:val="105"/>
        </w:rPr>
        <w:t xml:space="preserve"> </w:t>
      </w:r>
      <w:r>
        <w:rPr>
          <w:w w:val="105"/>
        </w:rPr>
        <w:t>conclusions</w:t>
      </w:r>
      <w:r>
        <w:rPr>
          <w:spacing w:val="-4"/>
          <w:w w:val="105"/>
        </w:rPr>
        <w:t xml:space="preserve"> </w:t>
      </w:r>
      <w:r>
        <w:rPr>
          <w:w w:val="105"/>
        </w:rPr>
        <w:t>and</w:t>
      </w:r>
      <w:r>
        <w:rPr>
          <w:spacing w:val="-5"/>
          <w:w w:val="105"/>
        </w:rPr>
        <w:t xml:space="preserve"> </w:t>
      </w:r>
      <w:r>
        <w:rPr>
          <w:w w:val="105"/>
        </w:rPr>
        <w:t>recommendations</w:t>
      </w:r>
      <w:r>
        <w:rPr>
          <w:spacing w:val="-4"/>
          <w:w w:val="105"/>
        </w:rPr>
        <w:t xml:space="preserve"> </w:t>
      </w:r>
      <w:r>
        <w:rPr>
          <w:w w:val="105"/>
        </w:rPr>
        <w:t>from</w:t>
      </w:r>
      <w:r>
        <w:rPr>
          <w:spacing w:val="-3"/>
          <w:w w:val="105"/>
        </w:rPr>
        <w:t xml:space="preserve"> </w:t>
      </w:r>
      <w:r>
        <w:rPr>
          <w:w w:val="105"/>
        </w:rPr>
        <w:t>the literature, and identifies opportunities for future</w:t>
      </w:r>
      <w:r>
        <w:rPr>
          <w:spacing w:val="1"/>
          <w:w w:val="105"/>
        </w:rPr>
        <w:t xml:space="preserve"> </w:t>
      </w:r>
      <w:r>
        <w:rPr>
          <w:w w:val="105"/>
        </w:rPr>
        <w:t>research.</w:t>
      </w:r>
      <w:bookmarkStart w:id="4" w:name="_GoBack"/>
      <w:bookmarkEnd w:id="4"/>
    </w:p>
    <w:sectPr w:rsidR="00B97EEB">
      <w:pgSz w:w="12240" w:h="15840"/>
      <w:pgMar w:top="1480" w:right="1560" w:bottom="960" w:left="1580" w:header="722" w:footer="7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3A5" w:rsidRDefault="00A763A5">
      <w:r>
        <w:separator/>
      </w:r>
    </w:p>
  </w:endnote>
  <w:endnote w:type="continuationSeparator" w:id="0">
    <w:p w:rsidR="00A763A5" w:rsidRDefault="00A76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EEB" w:rsidRDefault="00A763A5">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position:absolute;margin-left:89.1pt;margin-top:742.7pt;width:108.3pt;height:14.1pt;z-index:-75904;mso-position-horizontal-relative:page;mso-position-vertical-relative:page" filled="f" stroked="f">
          <v:textbox inset="0,0,0,0">
            <w:txbxContent>
              <w:p w:rsidR="00B97EEB" w:rsidRDefault="00A763A5">
                <w:pPr>
                  <w:spacing w:before="18"/>
                  <w:ind w:left="20"/>
                  <w:rPr>
                    <w:i/>
                    <w:sz w:val="21"/>
                  </w:rPr>
                </w:pPr>
                <w:r>
                  <w:rPr>
                    <w:i/>
                    <w:w w:val="105"/>
                    <w:sz w:val="21"/>
                  </w:rPr>
                  <w:t>George Morris Centre</w:t>
                </w:r>
              </w:p>
            </w:txbxContent>
          </v:textbox>
          <w10:wrap anchorx="page" anchory="page"/>
        </v:shape>
      </w:pict>
    </w:r>
    <w:r>
      <w:pict>
        <v:shape id="_x0000_s2056" type="#_x0000_t202" style="position:absolute;margin-left:300.05pt;margin-top:742.95pt;width:11.9pt;height:14.1pt;z-index:-75880;mso-position-horizontal-relative:page;mso-position-vertical-relative:page" filled="f" stroked="f">
          <v:textbox inset="0,0,0,0">
            <w:txbxContent>
              <w:p w:rsidR="00B97EEB" w:rsidRDefault="00A763A5">
                <w:pPr>
                  <w:pStyle w:val="BodyText"/>
                  <w:spacing w:before="18"/>
                  <w:ind w:left="40"/>
                </w:pPr>
                <w:r>
                  <w:fldChar w:fldCharType="begin"/>
                </w:r>
                <w:r>
                  <w:rPr>
                    <w:w w:val="105"/>
                  </w:rPr>
                  <w:instrText xml:space="preserve"> PAGE  \* roman </w:instrText>
                </w:r>
                <w:r>
                  <w:fldChar w:fldCharType="separate"/>
                </w:r>
                <w:r w:rsidR="00AB79E3">
                  <w:rPr>
                    <w:noProof/>
                    <w:w w:val="105"/>
                  </w:rPr>
                  <w:t>v</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EEB" w:rsidRDefault="00A763A5">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position:absolute;margin-left:89.1pt;margin-top:742.7pt;width:108.3pt;height:14.1pt;z-index:-75856;mso-position-horizontal-relative:page;mso-position-vertical-relative:page" filled="f" stroked="f">
          <v:textbox inset="0,0,0,0">
            <w:txbxContent>
              <w:p w:rsidR="00B97EEB" w:rsidRDefault="00A763A5">
                <w:pPr>
                  <w:spacing w:before="18"/>
                  <w:ind w:left="20"/>
                  <w:rPr>
                    <w:i/>
                    <w:sz w:val="21"/>
                  </w:rPr>
                </w:pPr>
                <w:r>
                  <w:rPr>
                    <w:i/>
                    <w:w w:val="105"/>
                    <w:sz w:val="21"/>
                  </w:rPr>
                  <w:t>George Morris Centre</w:t>
                </w:r>
              </w:p>
            </w:txbxContent>
          </v:textbox>
          <w10:wrap anchorx="page" anchory="page"/>
        </v:shape>
      </w:pict>
    </w:r>
    <w:r>
      <w:pict>
        <v:shape id="_x0000_s2054" type="#_x0000_t202" style="position:absolute;margin-left:297.9pt;margin-top:742.95pt;width:16.25pt;height:14.1pt;z-index:-75832;mso-position-horizontal-relative:page;mso-position-vertical-relative:page" filled="f" stroked="f">
          <v:textbox inset="0,0,0,0">
            <w:txbxContent>
              <w:p w:rsidR="00B97EEB" w:rsidRDefault="00A763A5">
                <w:pPr>
                  <w:pStyle w:val="BodyText"/>
                  <w:spacing w:before="18"/>
                  <w:ind w:left="40"/>
                </w:pPr>
                <w:r>
                  <w:fldChar w:fldCharType="begin"/>
                </w:r>
                <w:r>
                  <w:rPr>
                    <w:w w:val="105"/>
                  </w:rPr>
                  <w:instrText xml:space="preserve"> PAGE </w:instrText>
                </w:r>
                <w:r>
                  <w:fldChar w:fldCharType="separate"/>
                </w:r>
                <w:r w:rsidR="00AB79E3">
                  <w:rPr>
                    <w:noProof/>
                    <w:w w:val="105"/>
                  </w:rPr>
                  <w:t>4</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3A5" w:rsidRDefault="00A763A5">
      <w:r>
        <w:separator/>
      </w:r>
    </w:p>
  </w:footnote>
  <w:footnote w:type="continuationSeparator" w:id="0">
    <w:p w:rsidR="00A763A5" w:rsidRDefault="00A76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EEB" w:rsidRDefault="00A763A5">
    <w:pPr>
      <w:pStyle w:val="BodyText"/>
      <w:spacing w:line="14" w:lineRule="auto"/>
      <w:rPr>
        <w:sz w:val="20"/>
      </w:rPr>
    </w:pPr>
    <w:r>
      <w:rPr>
        <w:noProof/>
      </w:rPr>
      <w:drawing>
        <wp:anchor distT="0" distB="0" distL="0" distR="0" simplePos="0" relativeHeight="268359479" behindDoc="1" locked="0" layoutInCell="1" allowOverlap="1">
          <wp:simplePos x="0" y="0"/>
          <wp:positionH relativeFrom="page">
            <wp:posOffset>5716523</wp:posOffset>
          </wp:positionH>
          <wp:positionV relativeFrom="page">
            <wp:posOffset>458723</wp:posOffset>
          </wp:positionV>
          <wp:extent cx="938783" cy="405383"/>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938783" cy="405383"/>
                  </a:xfrm>
                  <a:prstGeom prst="rect">
                    <a:avLst/>
                  </a:prstGeom>
                </pic:spPr>
              </pic:pic>
            </a:graphicData>
          </a:graphic>
        </wp:anchor>
      </w:drawing>
    </w:r>
    <w:r>
      <w:pict>
        <v:group id="_x0000_s2059" style="position:absolute;margin-left:88.7pt;margin-top:71.65pt;width:434.9pt;height:2.9pt;z-index:-75952;mso-position-horizontal-relative:page;mso-position-vertical-relative:page" coordorigin="1774,1433" coordsize="8698,58">
          <v:line id="_x0000_s2061" style="position:absolute" from="1774,1476" to="10471,1476" strokeweight="1.44pt"/>
          <v:line id="_x0000_s2060" style="position:absolute" from="1774,1440" to="10471,1440" strokeweight=".72pt"/>
          <w10:wrap anchorx="page" anchory="page"/>
        </v:group>
      </w:pict>
    </w:r>
    <w:r>
      <w:pict>
        <v:shapetype id="_x0000_t202" coordsize="21600,21600" o:spt="202" path="m,l,21600r21600,l21600,xe">
          <v:stroke joinstyle="miter"/>
          <v:path gradientshapeok="t" o:connecttype="rect"/>
        </v:shapetype>
        <v:shape id="_x0000_s2058" type="#_x0000_t202" style="position:absolute;margin-left:89.1pt;margin-top:35.35pt;width:368.65pt;height:36.3pt;z-index:-75928;mso-position-horizontal-relative:page;mso-position-vertical-relative:page" filled="f" stroked="f">
          <v:textbox inset="0,0,0,0">
            <w:txbxContent>
              <w:p w:rsidR="00B97EEB" w:rsidRDefault="00A763A5">
                <w:pPr>
                  <w:spacing w:before="20" w:line="252" w:lineRule="auto"/>
                  <w:ind w:left="20" w:right="16"/>
                  <w:rPr>
                    <w:b/>
                    <w:i/>
                    <w:sz w:val="19"/>
                  </w:rPr>
                </w:pPr>
                <w:r>
                  <w:rPr>
                    <w:b/>
                    <w:i/>
                    <w:w w:val="105"/>
                    <w:sz w:val="19"/>
                  </w:rPr>
                  <w:t>Literature Review of Documented Health and Environmental Benefits Derived from Ornamental Horticulture Products</w:t>
                </w:r>
              </w:p>
              <w:p w:rsidR="00B97EEB" w:rsidRDefault="00A763A5">
                <w:pPr>
                  <w:spacing w:before="6"/>
                  <w:ind w:left="20"/>
                  <w:rPr>
                    <w:b/>
                    <w:i/>
                    <w:sz w:val="19"/>
                  </w:rPr>
                </w:pPr>
                <w:r>
                  <w:rPr>
                    <w:b/>
                    <w:i/>
                    <w:w w:val="105"/>
                    <w:sz w:val="19"/>
                  </w:rPr>
                  <w:t>FINAL REPORT</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010E"/>
    <w:multiLevelType w:val="multilevel"/>
    <w:tmpl w:val="672CA4AA"/>
    <w:lvl w:ilvl="0">
      <w:start w:val="1"/>
      <w:numFmt w:val="decimal"/>
      <w:lvlText w:val="%1"/>
      <w:lvlJc w:val="left"/>
      <w:pPr>
        <w:ind w:left="942" w:hanging="720"/>
        <w:jc w:val="left"/>
      </w:pPr>
      <w:rPr>
        <w:rFonts w:hint="default"/>
      </w:rPr>
    </w:lvl>
    <w:lvl w:ilvl="1">
      <w:numFmt w:val="decimal"/>
      <w:lvlText w:val="%1.%2"/>
      <w:lvlJc w:val="left"/>
      <w:pPr>
        <w:ind w:left="942" w:hanging="720"/>
        <w:jc w:val="right"/>
      </w:pPr>
      <w:rPr>
        <w:rFonts w:ascii="Arial" w:eastAsia="Arial" w:hAnsi="Arial" w:cs="Arial" w:hint="default"/>
        <w:spacing w:val="0"/>
        <w:w w:val="102"/>
        <w:sz w:val="21"/>
        <w:szCs w:val="21"/>
      </w:rPr>
    </w:lvl>
    <w:lvl w:ilvl="2">
      <w:numFmt w:val="bullet"/>
      <w:lvlText w:val="•"/>
      <w:lvlJc w:val="left"/>
      <w:pPr>
        <w:ind w:left="2572" w:hanging="720"/>
      </w:pPr>
      <w:rPr>
        <w:rFonts w:hint="default"/>
      </w:rPr>
    </w:lvl>
    <w:lvl w:ilvl="3">
      <w:numFmt w:val="bullet"/>
      <w:lvlText w:val="•"/>
      <w:lvlJc w:val="left"/>
      <w:pPr>
        <w:ind w:left="3388" w:hanging="720"/>
      </w:pPr>
      <w:rPr>
        <w:rFonts w:hint="default"/>
      </w:rPr>
    </w:lvl>
    <w:lvl w:ilvl="4">
      <w:numFmt w:val="bullet"/>
      <w:lvlText w:val="•"/>
      <w:lvlJc w:val="left"/>
      <w:pPr>
        <w:ind w:left="4204" w:hanging="720"/>
      </w:pPr>
      <w:rPr>
        <w:rFonts w:hint="default"/>
      </w:rPr>
    </w:lvl>
    <w:lvl w:ilvl="5">
      <w:numFmt w:val="bullet"/>
      <w:lvlText w:val="•"/>
      <w:lvlJc w:val="left"/>
      <w:pPr>
        <w:ind w:left="5020" w:hanging="720"/>
      </w:pPr>
      <w:rPr>
        <w:rFonts w:hint="default"/>
      </w:rPr>
    </w:lvl>
    <w:lvl w:ilvl="6">
      <w:numFmt w:val="bullet"/>
      <w:lvlText w:val="•"/>
      <w:lvlJc w:val="left"/>
      <w:pPr>
        <w:ind w:left="5836" w:hanging="720"/>
      </w:pPr>
      <w:rPr>
        <w:rFonts w:hint="default"/>
      </w:rPr>
    </w:lvl>
    <w:lvl w:ilvl="7">
      <w:numFmt w:val="bullet"/>
      <w:lvlText w:val="•"/>
      <w:lvlJc w:val="left"/>
      <w:pPr>
        <w:ind w:left="6652" w:hanging="720"/>
      </w:pPr>
      <w:rPr>
        <w:rFonts w:hint="default"/>
      </w:rPr>
    </w:lvl>
    <w:lvl w:ilvl="8">
      <w:numFmt w:val="bullet"/>
      <w:lvlText w:val="•"/>
      <w:lvlJc w:val="left"/>
      <w:pPr>
        <w:ind w:left="7468" w:hanging="720"/>
      </w:pPr>
      <w:rPr>
        <w:rFonts w:hint="default"/>
      </w:rPr>
    </w:lvl>
  </w:abstractNum>
  <w:abstractNum w:abstractNumId="1" w15:restartNumberingAfterBreak="0">
    <w:nsid w:val="07C94E9E"/>
    <w:multiLevelType w:val="hybridMultilevel"/>
    <w:tmpl w:val="8D127628"/>
    <w:lvl w:ilvl="0" w:tplc="762E403E">
      <w:numFmt w:val="bullet"/>
      <w:lvlText w:val=""/>
      <w:lvlJc w:val="left"/>
      <w:pPr>
        <w:ind w:left="1002" w:hanging="360"/>
      </w:pPr>
      <w:rPr>
        <w:rFonts w:ascii="Symbol" w:eastAsia="Symbol" w:hAnsi="Symbol" w:cs="Symbol" w:hint="default"/>
        <w:w w:val="102"/>
        <w:sz w:val="21"/>
        <w:szCs w:val="21"/>
      </w:rPr>
    </w:lvl>
    <w:lvl w:ilvl="1" w:tplc="03A6504E">
      <w:numFmt w:val="bullet"/>
      <w:lvlText w:val="o"/>
      <w:lvlJc w:val="left"/>
      <w:pPr>
        <w:ind w:left="1722" w:hanging="360"/>
      </w:pPr>
      <w:rPr>
        <w:rFonts w:ascii="Courier New" w:eastAsia="Courier New" w:hAnsi="Courier New" w:cs="Courier New" w:hint="default"/>
        <w:w w:val="102"/>
        <w:sz w:val="21"/>
        <w:szCs w:val="21"/>
      </w:rPr>
    </w:lvl>
    <w:lvl w:ilvl="2" w:tplc="310ADAD6">
      <w:numFmt w:val="bullet"/>
      <w:lvlText w:val="•"/>
      <w:lvlJc w:val="left"/>
      <w:pPr>
        <w:ind w:left="1720" w:hanging="360"/>
      </w:pPr>
      <w:rPr>
        <w:rFonts w:hint="default"/>
      </w:rPr>
    </w:lvl>
    <w:lvl w:ilvl="3" w:tplc="C8DAD8CA">
      <w:numFmt w:val="bullet"/>
      <w:lvlText w:val="•"/>
      <w:lvlJc w:val="left"/>
      <w:pPr>
        <w:ind w:left="2642" w:hanging="360"/>
      </w:pPr>
      <w:rPr>
        <w:rFonts w:hint="default"/>
      </w:rPr>
    </w:lvl>
    <w:lvl w:ilvl="4" w:tplc="7696C152">
      <w:numFmt w:val="bullet"/>
      <w:lvlText w:val="•"/>
      <w:lvlJc w:val="left"/>
      <w:pPr>
        <w:ind w:left="3565" w:hanging="360"/>
      </w:pPr>
      <w:rPr>
        <w:rFonts w:hint="default"/>
      </w:rPr>
    </w:lvl>
    <w:lvl w:ilvl="5" w:tplc="F6A23780">
      <w:numFmt w:val="bullet"/>
      <w:lvlText w:val="•"/>
      <w:lvlJc w:val="left"/>
      <w:pPr>
        <w:ind w:left="4487" w:hanging="360"/>
      </w:pPr>
      <w:rPr>
        <w:rFonts w:hint="default"/>
      </w:rPr>
    </w:lvl>
    <w:lvl w:ilvl="6" w:tplc="B7A6CA52">
      <w:numFmt w:val="bullet"/>
      <w:lvlText w:val="•"/>
      <w:lvlJc w:val="left"/>
      <w:pPr>
        <w:ind w:left="5410" w:hanging="360"/>
      </w:pPr>
      <w:rPr>
        <w:rFonts w:hint="default"/>
      </w:rPr>
    </w:lvl>
    <w:lvl w:ilvl="7" w:tplc="3772A19A">
      <w:numFmt w:val="bullet"/>
      <w:lvlText w:val="•"/>
      <w:lvlJc w:val="left"/>
      <w:pPr>
        <w:ind w:left="6332" w:hanging="360"/>
      </w:pPr>
      <w:rPr>
        <w:rFonts w:hint="default"/>
      </w:rPr>
    </w:lvl>
    <w:lvl w:ilvl="8" w:tplc="FBE88316">
      <w:numFmt w:val="bullet"/>
      <w:lvlText w:val="•"/>
      <w:lvlJc w:val="left"/>
      <w:pPr>
        <w:ind w:left="7255" w:hanging="360"/>
      </w:pPr>
      <w:rPr>
        <w:rFonts w:hint="default"/>
      </w:rPr>
    </w:lvl>
  </w:abstractNum>
  <w:abstractNum w:abstractNumId="2" w15:restartNumberingAfterBreak="0">
    <w:nsid w:val="1D35320D"/>
    <w:multiLevelType w:val="multilevel"/>
    <w:tmpl w:val="CBF2B178"/>
    <w:lvl w:ilvl="0">
      <w:start w:val="3"/>
      <w:numFmt w:val="decimal"/>
      <w:lvlText w:val="%1"/>
      <w:lvlJc w:val="left"/>
      <w:pPr>
        <w:ind w:left="942" w:hanging="720"/>
        <w:jc w:val="left"/>
      </w:pPr>
      <w:rPr>
        <w:rFonts w:hint="default"/>
      </w:rPr>
    </w:lvl>
    <w:lvl w:ilvl="1">
      <w:numFmt w:val="decimal"/>
      <w:lvlText w:val="%1.%2"/>
      <w:lvlJc w:val="left"/>
      <w:pPr>
        <w:ind w:left="942" w:hanging="720"/>
        <w:jc w:val="right"/>
      </w:pPr>
      <w:rPr>
        <w:rFonts w:ascii="Arial" w:eastAsia="Arial" w:hAnsi="Arial" w:cs="Arial" w:hint="default"/>
        <w:spacing w:val="0"/>
        <w:w w:val="102"/>
        <w:sz w:val="21"/>
        <w:szCs w:val="21"/>
      </w:rPr>
    </w:lvl>
    <w:lvl w:ilvl="2">
      <w:numFmt w:val="bullet"/>
      <w:lvlText w:val="•"/>
      <w:lvlJc w:val="left"/>
      <w:pPr>
        <w:ind w:left="2572" w:hanging="720"/>
      </w:pPr>
      <w:rPr>
        <w:rFonts w:hint="default"/>
      </w:rPr>
    </w:lvl>
    <w:lvl w:ilvl="3">
      <w:numFmt w:val="bullet"/>
      <w:lvlText w:val="•"/>
      <w:lvlJc w:val="left"/>
      <w:pPr>
        <w:ind w:left="3388" w:hanging="720"/>
      </w:pPr>
      <w:rPr>
        <w:rFonts w:hint="default"/>
      </w:rPr>
    </w:lvl>
    <w:lvl w:ilvl="4">
      <w:numFmt w:val="bullet"/>
      <w:lvlText w:val="•"/>
      <w:lvlJc w:val="left"/>
      <w:pPr>
        <w:ind w:left="4204" w:hanging="720"/>
      </w:pPr>
      <w:rPr>
        <w:rFonts w:hint="default"/>
      </w:rPr>
    </w:lvl>
    <w:lvl w:ilvl="5">
      <w:numFmt w:val="bullet"/>
      <w:lvlText w:val="•"/>
      <w:lvlJc w:val="left"/>
      <w:pPr>
        <w:ind w:left="5020" w:hanging="720"/>
      </w:pPr>
      <w:rPr>
        <w:rFonts w:hint="default"/>
      </w:rPr>
    </w:lvl>
    <w:lvl w:ilvl="6">
      <w:numFmt w:val="bullet"/>
      <w:lvlText w:val="•"/>
      <w:lvlJc w:val="left"/>
      <w:pPr>
        <w:ind w:left="5836" w:hanging="720"/>
      </w:pPr>
      <w:rPr>
        <w:rFonts w:hint="default"/>
      </w:rPr>
    </w:lvl>
    <w:lvl w:ilvl="7">
      <w:numFmt w:val="bullet"/>
      <w:lvlText w:val="•"/>
      <w:lvlJc w:val="left"/>
      <w:pPr>
        <w:ind w:left="6652" w:hanging="720"/>
      </w:pPr>
      <w:rPr>
        <w:rFonts w:hint="default"/>
      </w:rPr>
    </w:lvl>
    <w:lvl w:ilvl="8">
      <w:numFmt w:val="bullet"/>
      <w:lvlText w:val="•"/>
      <w:lvlJc w:val="left"/>
      <w:pPr>
        <w:ind w:left="7468" w:hanging="720"/>
      </w:pPr>
      <w:rPr>
        <w:rFonts w:hint="default"/>
      </w:rPr>
    </w:lvl>
  </w:abstractNum>
  <w:abstractNum w:abstractNumId="3" w15:restartNumberingAfterBreak="0">
    <w:nsid w:val="29B844A6"/>
    <w:multiLevelType w:val="hybridMultilevel"/>
    <w:tmpl w:val="8FE843FA"/>
    <w:lvl w:ilvl="0" w:tplc="43020AAA">
      <w:numFmt w:val="bullet"/>
      <w:lvlText w:val=""/>
      <w:lvlJc w:val="left"/>
      <w:pPr>
        <w:ind w:left="1302" w:hanging="360"/>
      </w:pPr>
      <w:rPr>
        <w:rFonts w:ascii="Symbol" w:eastAsia="Symbol" w:hAnsi="Symbol" w:cs="Symbol" w:hint="default"/>
        <w:w w:val="102"/>
        <w:sz w:val="21"/>
        <w:szCs w:val="21"/>
      </w:rPr>
    </w:lvl>
    <w:lvl w:ilvl="1" w:tplc="800CA8FA">
      <w:numFmt w:val="bullet"/>
      <w:lvlText w:val="•"/>
      <w:lvlJc w:val="left"/>
      <w:pPr>
        <w:ind w:left="2080" w:hanging="360"/>
      </w:pPr>
      <w:rPr>
        <w:rFonts w:hint="default"/>
      </w:rPr>
    </w:lvl>
    <w:lvl w:ilvl="2" w:tplc="FAE26CFE">
      <w:numFmt w:val="bullet"/>
      <w:lvlText w:val="•"/>
      <w:lvlJc w:val="left"/>
      <w:pPr>
        <w:ind w:left="2860" w:hanging="360"/>
      </w:pPr>
      <w:rPr>
        <w:rFonts w:hint="default"/>
      </w:rPr>
    </w:lvl>
    <w:lvl w:ilvl="3" w:tplc="E58834BA">
      <w:numFmt w:val="bullet"/>
      <w:lvlText w:val="•"/>
      <w:lvlJc w:val="left"/>
      <w:pPr>
        <w:ind w:left="3640" w:hanging="360"/>
      </w:pPr>
      <w:rPr>
        <w:rFonts w:hint="default"/>
      </w:rPr>
    </w:lvl>
    <w:lvl w:ilvl="4" w:tplc="14347732">
      <w:numFmt w:val="bullet"/>
      <w:lvlText w:val="•"/>
      <w:lvlJc w:val="left"/>
      <w:pPr>
        <w:ind w:left="4420" w:hanging="360"/>
      </w:pPr>
      <w:rPr>
        <w:rFonts w:hint="default"/>
      </w:rPr>
    </w:lvl>
    <w:lvl w:ilvl="5" w:tplc="3C3E6098">
      <w:numFmt w:val="bullet"/>
      <w:lvlText w:val="•"/>
      <w:lvlJc w:val="left"/>
      <w:pPr>
        <w:ind w:left="5200" w:hanging="360"/>
      </w:pPr>
      <w:rPr>
        <w:rFonts w:hint="default"/>
      </w:rPr>
    </w:lvl>
    <w:lvl w:ilvl="6" w:tplc="11A06A0C">
      <w:numFmt w:val="bullet"/>
      <w:lvlText w:val="•"/>
      <w:lvlJc w:val="left"/>
      <w:pPr>
        <w:ind w:left="5980" w:hanging="360"/>
      </w:pPr>
      <w:rPr>
        <w:rFonts w:hint="default"/>
      </w:rPr>
    </w:lvl>
    <w:lvl w:ilvl="7" w:tplc="E71812DE">
      <w:numFmt w:val="bullet"/>
      <w:lvlText w:val="•"/>
      <w:lvlJc w:val="left"/>
      <w:pPr>
        <w:ind w:left="6760" w:hanging="360"/>
      </w:pPr>
      <w:rPr>
        <w:rFonts w:hint="default"/>
      </w:rPr>
    </w:lvl>
    <w:lvl w:ilvl="8" w:tplc="11B473A4">
      <w:numFmt w:val="bullet"/>
      <w:lvlText w:val="•"/>
      <w:lvlJc w:val="left"/>
      <w:pPr>
        <w:ind w:left="7540" w:hanging="360"/>
      </w:pPr>
      <w:rPr>
        <w:rFonts w:hint="default"/>
      </w:rPr>
    </w:lvl>
  </w:abstractNum>
  <w:abstractNum w:abstractNumId="4" w15:restartNumberingAfterBreak="0">
    <w:nsid w:val="2F550878"/>
    <w:multiLevelType w:val="multilevel"/>
    <w:tmpl w:val="EAA20362"/>
    <w:lvl w:ilvl="0">
      <w:start w:val="1"/>
      <w:numFmt w:val="decimal"/>
      <w:lvlText w:val="%1"/>
      <w:lvlJc w:val="left"/>
      <w:pPr>
        <w:ind w:left="942" w:hanging="720"/>
        <w:jc w:val="left"/>
      </w:pPr>
      <w:rPr>
        <w:rFonts w:hint="default"/>
      </w:rPr>
    </w:lvl>
    <w:lvl w:ilvl="1">
      <w:numFmt w:val="decimal"/>
      <w:lvlText w:val="%1.%2"/>
      <w:lvlJc w:val="left"/>
      <w:pPr>
        <w:ind w:left="942" w:hanging="720"/>
        <w:jc w:val="left"/>
      </w:pPr>
      <w:rPr>
        <w:rFonts w:hint="default"/>
        <w:b/>
        <w:bCs/>
        <w:w w:val="99"/>
      </w:rPr>
    </w:lvl>
    <w:lvl w:ilvl="2">
      <w:numFmt w:val="bullet"/>
      <w:lvlText w:val=""/>
      <w:lvlJc w:val="left"/>
      <w:pPr>
        <w:ind w:left="942" w:hanging="360"/>
      </w:pPr>
      <w:rPr>
        <w:rFonts w:ascii="Symbol" w:eastAsia="Symbol" w:hAnsi="Symbol" w:cs="Symbol" w:hint="default"/>
        <w:w w:val="102"/>
        <w:sz w:val="21"/>
        <w:szCs w:val="21"/>
      </w:rPr>
    </w:lvl>
    <w:lvl w:ilvl="3">
      <w:numFmt w:val="bullet"/>
      <w:lvlText w:val="o"/>
      <w:lvlJc w:val="left"/>
      <w:pPr>
        <w:ind w:left="1662" w:hanging="360"/>
      </w:pPr>
      <w:rPr>
        <w:rFonts w:ascii="Courier New" w:eastAsia="Courier New" w:hAnsi="Courier New" w:cs="Courier New" w:hint="default"/>
        <w:w w:val="102"/>
        <w:sz w:val="21"/>
        <w:szCs w:val="21"/>
      </w:rPr>
    </w:lvl>
    <w:lvl w:ilvl="4">
      <w:numFmt w:val="bullet"/>
      <w:lvlText w:val="•"/>
      <w:lvlJc w:val="left"/>
      <w:pPr>
        <w:ind w:left="4140" w:hanging="360"/>
      </w:pPr>
      <w:rPr>
        <w:rFonts w:hint="default"/>
      </w:rPr>
    </w:lvl>
    <w:lvl w:ilvl="5">
      <w:numFmt w:val="bullet"/>
      <w:lvlText w:val="•"/>
      <w:lvlJc w:val="left"/>
      <w:pPr>
        <w:ind w:left="4966" w:hanging="360"/>
      </w:pPr>
      <w:rPr>
        <w:rFonts w:hint="default"/>
      </w:rPr>
    </w:lvl>
    <w:lvl w:ilvl="6">
      <w:numFmt w:val="bullet"/>
      <w:lvlText w:val="•"/>
      <w:lvlJc w:val="left"/>
      <w:pPr>
        <w:ind w:left="5793" w:hanging="360"/>
      </w:pPr>
      <w:rPr>
        <w:rFonts w:hint="default"/>
      </w:rPr>
    </w:lvl>
    <w:lvl w:ilvl="7">
      <w:numFmt w:val="bullet"/>
      <w:lvlText w:val="•"/>
      <w:lvlJc w:val="left"/>
      <w:pPr>
        <w:ind w:left="6620" w:hanging="360"/>
      </w:pPr>
      <w:rPr>
        <w:rFonts w:hint="default"/>
      </w:rPr>
    </w:lvl>
    <w:lvl w:ilvl="8">
      <w:numFmt w:val="bullet"/>
      <w:lvlText w:val="•"/>
      <w:lvlJc w:val="left"/>
      <w:pPr>
        <w:ind w:left="7446" w:hanging="360"/>
      </w:pPr>
      <w:rPr>
        <w:rFonts w:hint="default"/>
      </w:rPr>
    </w:lvl>
  </w:abstractNum>
  <w:abstractNum w:abstractNumId="5" w15:restartNumberingAfterBreak="0">
    <w:nsid w:val="3CEA1843"/>
    <w:multiLevelType w:val="multilevel"/>
    <w:tmpl w:val="2F3A2D8E"/>
    <w:lvl w:ilvl="0">
      <w:start w:val="2"/>
      <w:numFmt w:val="decimal"/>
      <w:lvlText w:val="%1"/>
      <w:lvlJc w:val="left"/>
      <w:pPr>
        <w:ind w:left="442" w:hanging="720"/>
        <w:jc w:val="left"/>
      </w:pPr>
      <w:rPr>
        <w:rFonts w:hint="default"/>
      </w:rPr>
    </w:lvl>
    <w:lvl w:ilvl="1">
      <w:numFmt w:val="decimal"/>
      <w:lvlText w:val="%1.%2"/>
      <w:lvlJc w:val="left"/>
      <w:pPr>
        <w:ind w:left="442" w:hanging="720"/>
        <w:jc w:val="right"/>
      </w:pPr>
      <w:rPr>
        <w:rFonts w:ascii="Arial" w:eastAsia="Arial" w:hAnsi="Arial" w:cs="Arial" w:hint="default"/>
        <w:spacing w:val="0"/>
        <w:w w:val="102"/>
        <w:sz w:val="21"/>
        <w:szCs w:val="21"/>
      </w:rPr>
    </w:lvl>
    <w:lvl w:ilvl="2">
      <w:numFmt w:val="bullet"/>
      <w:lvlText w:val="•"/>
      <w:lvlJc w:val="left"/>
      <w:pPr>
        <w:ind w:left="2172" w:hanging="720"/>
      </w:pPr>
      <w:rPr>
        <w:rFonts w:hint="default"/>
      </w:rPr>
    </w:lvl>
    <w:lvl w:ilvl="3">
      <w:numFmt w:val="bullet"/>
      <w:lvlText w:val="•"/>
      <w:lvlJc w:val="left"/>
      <w:pPr>
        <w:ind w:left="3038" w:hanging="720"/>
      </w:pPr>
      <w:rPr>
        <w:rFonts w:hint="default"/>
      </w:rPr>
    </w:lvl>
    <w:lvl w:ilvl="4">
      <w:numFmt w:val="bullet"/>
      <w:lvlText w:val="•"/>
      <w:lvlJc w:val="left"/>
      <w:pPr>
        <w:ind w:left="3904" w:hanging="720"/>
      </w:pPr>
      <w:rPr>
        <w:rFonts w:hint="default"/>
      </w:rPr>
    </w:lvl>
    <w:lvl w:ilvl="5">
      <w:numFmt w:val="bullet"/>
      <w:lvlText w:val="•"/>
      <w:lvlJc w:val="left"/>
      <w:pPr>
        <w:ind w:left="4770" w:hanging="720"/>
      </w:pPr>
      <w:rPr>
        <w:rFonts w:hint="default"/>
      </w:rPr>
    </w:lvl>
    <w:lvl w:ilvl="6">
      <w:numFmt w:val="bullet"/>
      <w:lvlText w:val="•"/>
      <w:lvlJc w:val="left"/>
      <w:pPr>
        <w:ind w:left="5636" w:hanging="720"/>
      </w:pPr>
      <w:rPr>
        <w:rFonts w:hint="default"/>
      </w:rPr>
    </w:lvl>
    <w:lvl w:ilvl="7">
      <w:numFmt w:val="bullet"/>
      <w:lvlText w:val="•"/>
      <w:lvlJc w:val="left"/>
      <w:pPr>
        <w:ind w:left="6502" w:hanging="720"/>
      </w:pPr>
      <w:rPr>
        <w:rFonts w:hint="default"/>
      </w:rPr>
    </w:lvl>
    <w:lvl w:ilvl="8">
      <w:numFmt w:val="bullet"/>
      <w:lvlText w:val="•"/>
      <w:lvlJc w:val="left"/>
      <w:pPr>
        <w:ind w:left="7368" w:hanging="720"/>
      </w:pPr>
      <w:rPr>
        <w:rFonts w:hint="default"/>
      </w:rPr>
    </w:lvl>
  </w:abstractNum>
  <w:abstractNum w:abstractNumId="6" w15:restartNumberingAfterBreak="0">
    <w:nsid w:val="3E0F072C"/>
    <w:multiLevelType w:val="hybridMultilevel"/>
    <w:tmpl w:val="BFBAEAC2"/>
    <w:lvl w:ilvl="0" w:tplc="AE7426F6">
      <w:numFmt w:val="bullet"/>
      <w:lvlText w:val=""/>
      <w:lvlJc w:val="left"/>
      <w:pPr>
        <w:ind w:left="1302" w:hanging="360"/>
      </w:pPr>
      <w:rPr>
        <w:rFonts w:ascii="Symbol" w:eastAsia="Symbol" w:hAnsi="Symbol" w:cs="Symbol" w:hint="default"/>
        <w:w w:val="102"/>
        <w:sz w:val="21"/>
        <w:szCs w:val="21"/>
      </w:rPr>
    </w:lvl>
    <w:lvl w:ilvl="1" w:tplc="10EC6EC4">
      <w:numFmt w:val="bullet"/>
      <w:lvlText w:val="•"/>
      <w:lvlJc w:val="left"/>
      <w:pPr>
        <w:ind w:left="2080" w:hanging="360"/>
      </w:pPr>
      <w:rPr>
        <w:rFonts w:hint="default"/>
      </w:rPr>
    </w:lvl>
    <w:lvl w:ilvl="2" w:tplc="EEC0E1B8">
      <w:numFmt w:val="bullet"/>
      <w:lvlText w:val="•"/>
      <w:lvlJc w:val="left"/>
      <w:pPr>
        <w:ind w:left="2860" w:hanging="360"/>
      </w:pPr>
      <w:rPr>
        <w:rFonts w:hint="default"/>
      </w:rPr>
    </w:lvl>
    <w:lvl w:ilvl="3" w:tplc="E7E602BA">
      <w:numFmt w:val="bullet"/>
      <w:lvlText w:val="•"/>
      <w:lvlJc w:val="left"/>
      <w:pPr>
        <w:ind w:left="3640" w:hanging="360"/>
      </w:pPr>
      <w:rPr>
        <w:rFonts w:hint="default"/>
      </w:rPr>
    </w:lvl>
    <w:lvl w:ilvl="4" w:tplc="0534D766">
      <w:numFmt w:val="bullet"/>
      <w:lvlText w:val="•"/>
      <w:lvlJc w:val="left"/>
      <w:pPr>
        <w:ind w:left="4420" w:hanging="360"/>
      </w:pPr>
      <w:rPr>
        <w:rFonts w:hint="default"/>
      </w:rPr>
    </w:lvl>
    <w:lvl w:ilvl="5" w:tplc="E4AAE148">
      <w:numFmt w:val="bullet"/>
      <w:lvlText w:val="•"/>
      <w:lvlJc w:val="left"/>
      <w:pPr>
        <w:ind w:left="5200" w:hanging="360"/>
      </w:pPr>
      <w:rPr>
        <w:rFonts w:hint="default"/>
      </w:rPr>
    </w:lvl>
    <w:lvl w:ilvl="6" w:tplc="3D1E0708">
      <w:numFmt w:val="bullet"/>
      <w:lvlText w:val="•"/>
      <w:lvlJc w:val="left"/>
      <w:pPr>
        <w:ind w:left="5980" w:hanging="360"/>
      </w:pPr>
      <w:rPr>
        <w:rFonts w:hint="default"/>
      </w:rPr>
    </w:lvl>
    <w:lvl w:ilvl="7" w:tplc="3170F640">
      <w:numFmt w:val="bullet"/>
      <w:lvlText w:val="•"/>
      <w:lvlJc w:val="left"/>
      <w:pPr>
        <w:ind w:left="6760" w:hanging="360"/>
      </w:pPr>
      <w:rPr>
        <w:rFonts w:hint="default"/>
      </w:rPr>
    </w:lvl>
    <w:lvl w:ilvl="8" w:tplc="7A7A20D8">
      <w:numFmt w:val="bullet"/>
      <w:lvlText w:val="•"/>
      <w:lvlJc w:val="left"/>
      <w:pPr>
        <w:ind w:left="7540" w:hanging="360"/>
      </w:pPr>
      <w:rPr>
        <w:rFonts w:hint="default"/>
      </w:rPr>
    </w:lvl>
  </w:abstractNum>
  <w:abstractNum w:abstractNumId="7" w15:restartNumberingAfterBreak="0">
    <w:nsid w:val="3E946A57"/>
    <w:multiLevelType w:val="hybridMultilevel"/>
    <w:tmpl w:val="B608FB8A"/>
    <w:lvl w:ilvl="0" w:tplc="865050A0">
      <w:start w:val="1"/>
      <w:numFmt w:val="decimal"/>
      <w:lvlText w:val="%1."/>
      <w:lvlJc w:val="left"/>
      <w:pPr>
        <w:ind w:left="1662" w:hanging="720"/>
        <w:jc w:val="left"/>
      </w:pPr>
      <w:rPr>
        <w:rFonts w:ascii="Arial" w:eastAsia="Arial" w:hAnsi="Arial" w:cs="Arial" w:hint="default"/>
        <w:spacing w:val="0"/>
        <w:w w:val="102"/>
        <w:sz w:val="21"/>
        <w:szCs w:val="21"/>
      </w:rPr>
    </w:lvl>
    <w:lvl w:ilvl="1" w:tplc="7586FCC6">
      <w:numFmt w:val="bullet"/>
      <w:lvlText w:val="•"/>
      <w:lvlJc w:val="left"/>
      <w:pPr>
        <w:ind w:left="2404" w:hanging="720"/>
      </w:pPr>
      <w:rPr>
        <w:rFonts w:hint="default"/>
      </w:rPr>
    </w:lvl>
    <w:lvl w:ilvl="2" w:tplc="D91802C6">
      <w:numFmt w:val="bullet"/>
      <w:lvlText w:val="•"/>
      <w:lvlJc w:val="left"/>
      <w:pPr>
        <w:ind w:left="3148" w:hanging="720"/>
      </w:pPr>
      <w:rPr>
        <w:rFonts w:hint="default"/>
      </w:rPr>
    </w:lvl>
    <w:lvl w:ilvl="3" w:tplc="DA52FBE6">
      <w:numFmt w:val="bullet"/>
      <w:lvlText w:val="•"/>
      <w:lvlJc w:val="left"/>
      <w:pPr>
        <w:ind w:left="3892" w:hanging="720"/>
      </w:pPr>
      <w:rPr>
        <w:rFonts w:hint="default"/>
      </w:rPr>
    </w:lvl>
    <w:lvl w:ilvl="4" w:tplc="566CFEA0">
      <w:numFmt w:val="bullet"/>
      <w:lvlText w:val="•"/>
      <w:lvlJc w:val="left"/>
      <w:pPr>
        <w:ind w:left="4636" w:hanging="720"/>
      </w:pPr>
      <w:rPr>
        <w:rFonts w:hint="default"/>
      </w:rPr>
    </w:lvl>
    <w:lvl w:ilvl="5" w:tplc="F85ED1F2">
      <w:numFmt w:val="bullet"/>
      <w:lvlText w:val="•"/>
      <w:lvlJc w:val="left"/>
      <w:pPr>
        <w:ind w:left="5380" w:hanging="720"/>
      </w:pPr>
      <w:rPr>
        <w:rFonts w:hint="default"/>
      </w:rPr>
    </w:lvl>
    <w:lvl w:ilvl="6" w:tplc="BE86BF94">
      <w:numFmt w:val="bullet"/>
      <w:lvlText w:val="•"/>
      <w:lvlJc w:val="left"/>
      <w:pPr>
        <w:ind w:left="6124" w:hanging="720"/>
      </w:pPr>
      <w:rPr>
        <w:rFonts w:hint="default"/>
      </w:rPr>
    </w:lvl>
    <w:lvl w:ilvl="7" w:tplc="26841A5A">
      <w:numFmt w:val="bullet"/>
      <w:lvlText w:val="•"/>
      <w:lvlJc w:val="left"/>
      <w:pPr>
        <w:ind w:left="6868" w:hanging="720"/>
      </w:pPr>
      <w:rPr>
        <w:rFonts w:hint="default"/>
      </w:rPr>
    </w:lvl>
    <w:lvl w:ilvl="8" w:tplc="3746E02C">
      <w:numFmt w:val="bullet"/>
      <w:lvlText w:val="•"/>
      <w:lvlJc w:val="left"/>
      <w:pPr>
        <w:ind w:left="7612" w:hanging="720"/>
      </w:pPr>
      <w:rPr>
        <w:rFonts w:hint="default"/>
      </w:rPr>
    </w:lvl>
  </w:abstractNum>
  <w:abstractNum w:abstractNumId="8" w15:restartNumberingAfterBreak="0">
    <w:nsid w:val="44361D44"/>
    <w:multiLevelType w:val="multilevel"/>
    <w:tmpl w:val="A20C3DE0"/>
    <w:lvl w:ilvl="0">
      <w:start w:val="6"/>
      <w:numFmt w:val="decimal"/>
      <w:lvlText w:val="%1"/>
      <w:lvlJc w:val="left"/>
      <w:pPr>
        <w:ind w:left="942" w:hanging="720"/>
        <w:jc w:val="left"/>
      </w:pPr>
      <w:rPr>
        <w:rFonts w:hint="default"/>
      </w:rPr>
    </w:lvl>
    <w:lvl w:ilvl="1">
      <w:numFmt w:val="decimal"/>
      <w:lvlText w:val="%1.%2"/>
      <w:lvlJc w:val="left"/>
      <w:pPr>
        <w:ind w:left="942" w:hanging="720"/>
        <w:jc w:val="right"/>
      </w:pPr>
      <w:rPr>
        <w:rFonts w:ascii="Arial" w:eastAsia="Arial" w:hAnsi="Arial" w:cs="Arial" w:hint="default"/>
        <w:spacing w:val="0"/>
        <w:w w:val="102"/>
        <w:sz w:val="21"/>
        <w:szCs w:val="21"/>
      </w:rPr>
    </w:lvl>
    <w:lvl w:ilvl="2">
      <w:numFmt w:val="bullet"/>
      <w:lvlText w:val="•"/>
      <w:lvlJc w:val="left"/>
      <w:pPr>
        <w:ind w:left="2572" w:hanging="720"/>
      </w:pPr>
      <w:rPr>
        <w:rFonts w:hint="default"/>
      </w:rPr>
    </w:lvl>
    <w:lvl w:ilvl="3">
      <w:numFmt w:val="bullet"/>
      <w:lvlText w:val="•"/>
      <w:lvlJc w:val="left"/>
      <w:pPr>
        <w:ind w:left="3388" w:hanging="720"/>
      </w:pPr>
      <w:rPr>
        <w:rFonts w:hint="default"/>
      </w:rPr>
    </w:lvl>
    <w:lvl w:ilvl="4">
      <w:numFmt w:val="bullet"/>
      <w:lvlText w:val="•"/>
      <w:lvlJc w:val="left"/>
      <w:pPr>
        <w:ind w:left="4204" w:hanging="720"/>
      </w:pPr>
      <w:rPr>
        <w:rFonts w:hint="default"/>
      </w:rPr>
    </w:lvl>
    <w:lvl w:ilvl="5">
      <w:numFmt w:val="bullet"/>
      <w:lvlText w:val="•"/>
      <w:lvlJc w:val="left"/>
      <w:pPr>
        <w:ind w:left="5020" w:hanging="720"/>
      </w:pPr>
      <w:rPr>
        <w:rFonts w:hint="default"/>
      </w:rPr>
    </w:lvl>
    <w:lvl w:ilvl="6">
      <w:numFmt w:val="bullet"/>
      <w:lvlText w:val="•"/>
      <w:lvlJc w:val="left"/>
      <w:pPr>
        <w:ind w:left="5836" w:hanging="720"/>
      </w:pPr>
      <w:rPr>
        <w:rFonts w:hint="default"/>
      </w:rPr>
    </w:lvl>
    <w:lvl w:ilvl="7">
      <w:numFmt w:val="bullet"/>
      <w:lvlText w:val="•"/>
      <w:lvlJc w:val="left"/>
      <w:pPr>
        <w:ind w:left="6652" w:hanging="720"/>
      </w:pPr>
      <w:rPr>
        <w:rFonts w:hint="default"/>
      </w:rPr>
    </w:lvl>
    <w:lvl w:ilvl="8">
      <w:numFmt w:val="bullet"/>
      <w:lvlText w:val="•"/>
      <w:lvlJc w:val="left"/>
      <w:pPr>
        <w:ind w:left="7468" w:hanging="720"/>
      </w:pPr>
      <w:rPr>
        <w:rFonts w:hint="default"/>
      </w:rPr>
    </w:lvl>
  </w:abstractNum>
  <w:abstractNum w:abstractNumId="9" w15:restartNumberingAfterBreak="0">
    <w:nsid w:val="4AB374A3"/>
    <w:multiLevelType w:val="multilevel"/>
    <w:tmpl w:val="2D209916"/>
    <w:lvl w:ilvl="0">
      <w:start w:val="4"/>
      <w:numFmt w:val="decimal"/>
      <w:lvlText w:val="%1"/>
      <w:lvlJc w:val="left"/>
      <w:pPr>
        <w:ind w:left="942" w:hanging="720"/>
        <w:jc w:val="left"/>
      </w:pPr>
      <w:rPr>
        <w:rFonts w:hint="default"/>
      </w:rPr>
    </w:lvl>
    <w:lvl w:ilvl="1">
      <w:numFmt w:val="decimal"/>
      <w:lvlText w:val="%1.%2"/>
      <w:lvlJc w:val="left"/>
      <w:pPr>
        <w:ind w:left="942" w:hanging="720"/>
        <w:jc w:val="right"/>
      </w:pPr>
      <w:rPr>
        <w:rFonts w:ascii="Arial" w:eastAsia="Arial" w:hAnsi="Arial" w:cs="Arial" w:hint="default"/>
        <w:spacing w:val="0"/>
        <w:w w:val="102"/>
        <w:sz w:val="21"/>
        <w:szCs w:val="21"/>
      </w:rPr>
    </w:lvl>
    <w:lvl w:ilvl="2">
      <w:start w:val="1"/>
      <w:numFmt w:val="decimal"/>
      <w:lvlText w:val="%1.%2.%3"/>
      <w:lvlJc w:val="left"/>
      <w:pPr>
        <w:ind w:left="1422" w:hanging="760"/>
        <w:jc w:val="left"/>
      </w:pPr>
      <w:rPr>
        <w:rFonts w:ascii="Arial" w:eastAsia="Arial" w:hAnsi="Arial" w:cs="Arial" w:hint="default"/>
        <w:spacing w:val="0"/>
        <w:w w:val="102"/>
        <w:sz w:val="21"/>
        <w:szCs w:val="21"/>
      </w:rPr>
    </w:lvl>
    <w:lvl w:ilvl="3">
      <w:numFmt w:val="bullet"/>
      <w:lvlText w:val="•"/>
      <w:lvlJc w:val="left"/>
      <w:pPr>
        <w:ind w:left="3126" w:hanging="760"/>
      </w:pPr>
      <w:rPr>
        <w:rFonts w:hint="default"/>
      </w:rPr>
    </w:lvl>
    <w:lvl w:ilvl="4">
      <w:numFmt w:val="bullet"/>
      <w:lvlText w:val="•"/>
      <w:lvlJc w:val="left"/>
      <w:pPr>
        <w:ind w:left="3980" w:hanging="760"/>
      </w:pPr>
      <w:rPr>
        <w:rFonts w:hint="default"/>
      </w:rPr>
    </w:lvl>
    <w:lvl w:ilvl="5">
      <w:numFmt w:val="bullet"/>
      <w:lvlText w:val="•"/>
      <w:lvlJc w:val="left"/>
      <w:pPr>
        <w:ind w:left="4833" w:hanging="760"/>
      </w:pPr>
      <w:rPr>
        <w:rFonts w:hint="default"/>
      </w:rPr>
    </w:lvl>
    <w:lvl w:ilvl="6">
      <w:numFmt w:val="bullet"/>
      <w:lvlText w:val="•"/>
      <w:lvlJc w:val="left"/>
      <w:pPr>
        <w:ind w:left="5686" w:hanging="760"/>
      </w:pPr>
      <w:rPr>
        <w:rFonts w:hint="default"/>
      </w:rPr>
    </w:lvl>
    <w:lvl w:ilvl="7">
      <w:numFmt w:val="bullet"/>
      <w:lvlText w:val="•"/>
      <w:lvlJc w:val="left"/>
      <w:pPr>
        <w:ind w:left="6540" w:hanging="760"/>
      </w:pPr>
      <w:rPr>
        <w:rFonts w:hint="default"/>
      </w:rPr>
    </w:lvl>
    <w:lvl w:ilvl="8">
      <w:numFmt w:val="bullet"/>
      <w:lvlText w:val="•"/>
      <w:lvlJc w:val="left"/>
      <w:pPr>
        <w:ind w:left="7393" w:hanging="760"/>
      </w:pPr>
      <w:rPr>
        <w:rFonts w:hint="default"/>
      </w:rPr>
    </w:lvl>
  </w:abstractNum>
  <w:abstractNum w:abstractNumId="10" w15:restartNumberingAfterBreak="0">
    <w:nsid w:val="67DC1F55"/>
    <w:multiLevelType w:val="multilevel"/>
    <w:tmpl w:val="00C87142"/>
    <w:lvl w:ilvl="0">
      <w:start w:val="5"/>
      <w:numFmt w:val="decimal"/>
      <w:lvlText w:val="%1"/>
      <w:lvlJc w:val="left"/>
      <w:pPr>
        <w:ind w:left="942" w:hanging="720"/>
        <w:jc w:val="left"/>
      </w:pPr>
      <w:rPr>
        <w:rFonts w:hint="default"/>
      </w:rPr>
    </w:lvl>
    <w:lvl w:ilvl="1">
      <w:numFmt w:val="decimal"/>
      <w:lvlText w:val="%1.%2"/>
      <w:lvlJc w:val="left"/>
      <w:pPr>
        <w:ind w:left="942" w:hanging="720"/>
        <w:jc w:val="right"/>
      </w:pPr>
      <w:rPr>
        <w:rFonts w:ascii="Arial" w:eastAsia="Arial" w:hAnsi="Arial" w:cs="Arial" w:hint="default"/>
        <w:spacing w:val="0"/>
        <w:w w:val="102"/>
        <w:sz w:val="21"/>
        <w:szCs w:val="21"/>
      </w:rPr>
    </w:lvl>
    <w:lvl w:ilvl="2">
      <w:numFmt w:val="bullet"/>
      <w:lvlText w:val="•"/>
      <w:lvlJc w:val="left"/>
      <w:pPr>
        <w:ind w:left="2572" w:hanging="720"/>
      </w:pPr>
      <w:rPr>
        <w:rFonts w:hint="default"/>
      </w:rPr>
    </w:lvl>
    <w:lvl w:ilvl="3">
      <w:numFmt w:val="bullet"/>
      <w:lvlText w:val="•"/>
      <w:lvlJc w:val="left"/>
      <w:pPr>
        <w:ind w:left="3388" w:hanging="720"/>
      </w:pPr>
      <w:rPr>
        <w:rFonts w:hint="default"/>
      </w:rPr>
    </w:lvl>
    <w:lvl w:ilvl="4">
      <w:numFmt w:val="bullet"/>
      <w:lvlText w:val="•"/>
      <w:lvlJc w:val="left"/>
      <w:pPr>
        <w:ind w:left="4204" w:hanging="720"/>
      </w:pPr>
      <w:rPr>
        <w:rFonts w:hint="default"/>
      </w:rPr>
    </w:lvl>
    <w:lvl w:ilvl="5">
      <w:numFmt w:val="bullet"/>
      <w:lvlText w:val="•"/>
      <w:lvlJc w:val="left"/>
      <w:pPr>
        <w:ind w:left="5020" w:hanging="720"/>
      </w:pPr>
      <w:rPr>
        <w:rFonts w:hint="default"/>
      </w:rPr>
    </w:lvl>
    <w:lvl w:ilvl="6">
      <w:numFmt w:val="bullet"/>
      <w:lvlText w:val="•"/>
      <w:lvlJc w:val="left"/>
      <w:pPr>
        <w:ind w:left="5836" w:hanging="720"/>
      </w:pPr>
      <w:rPr>
        <w:rFonts w:hint="default"/>
      </w:rPr>
    </w:lvl>
    <w:lvl w:ilvl="7">
      <w:numFmt w:val="bullet"/>
      <w:lvlText w:val="•"/>
      <w:lvlJc w:val="left"/>
      <w:pPr>
        <w:ind w:left="6652" w:hanging="720"/>
      </w:pPr>
      <w:rPr>
        <w:rFonts w:hint="default"/>
      </w:rPr>
    </w:lvl>
    <w:lvl w:ilvl="8">
      <w:numFmt w:val="bullet"/>
      <w:lvlText w:val="•"/>
      <w:lvlJc w:val="left"/>
      <w:pPr>
        <w:ind w:left="7468" w:hanging="720"/>
      </w:pPr>
      <w:rPr>
        <w:rFonts w:hint="default"/>
      </w:rPr>
    </w:lvl>
  </w:abstractNum>
  <w:num w:numId="1">
    <w:abstractNumId w:val="7"/>
  </w:num>
  <w:num w:numId="2">
    <w:abstractNumId w:val="6"/>
  </w:num>
  <w:num w:numId="3">
    <w:abstractNumId w:val="4"/>
  </w:num>
  <w:num w:numId="4">
    <w:abstractNumId w:val="8"/>
  </w:num>
  <w:num w:numId="5">
    <w:abstractNumId w:val="10"/>
  </w:num>
  <w:num w:numId="6">
    <w:abstractNumId w:val="9"/>
  </w:num>
  <w:num w:numId="7">
    <w:abstractNumId w:val="2"/>
  </w:num>
  <w:num w:numId="8">
    <w:abstractNumId w:val="5"/>
  </w:num>
  <w:num w:numId="9">
    <w:abstractNumId w:val="0"/>
  </w:num>
  <w:num w:numId="10">
    <w:abstractNumId w:val="1"/>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B97EEB"/>
    <w:rsid w:val="00A763A5"/>
    <w:rsid w:val="00AB79E3"/>
    <w:rsid w:val="00B9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5:docId w15:val="{FA61C98B-12ED-4297-B7CA-D01031BE3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3"/>
      <w:ind w:left="942" w:hanging="720"/>
      <w:outlineLvl w:val="0"/>
    </w:pPr>
    <w:rPr>
      <w:b/>
      <w:bCs/>
      <w:sz w:val="24"/>
      <w:szCs w:val="24"/>
    </w:rPr>
  </w:style>
  <w:style w:type="paragraph" w:styleId="Heading2">
    <w:name w:val="heading 2"/>
    <w:basedOn w:val="Normal"/>
    <w:uiPriority w:val="1"/>
    <w:qFormat/>
    <w:pPr>
      <w:spacing w:before="99"/>
      <w:ind w:left="942" w:hanging="720"/>
      <w:outlineLvl w:val="1"/>
    </w:pPr>
    <w:rPr>
      <w:b/>
      <w:bCs/>
      <w:sz w:val="21"/>
      <w:szCs w:val="21"/>
    </w:rPr>
  </w:style>
  <w:style w:type="paragraph" w:styleId="Heading3">
    <w:name w:val="heading 3"/>
    <w:basedOn w:val="Normal"/>
    <w:uiPriority w:val="1"/>
    <w:qFormat/>
    <w:pPr>
      <w:ind w:left="942" w:hanging="720"/>
      <w:outlineLvl w:val="2"/>
    </w:pPr>
    <w:rPr>
      <w:b/>
      <w:bCs/>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
      <w:ind w:left="942" w:hanging="720"/>
    </w:pPr>
    <w:rPr>
      <w:sz w:val="21"/>
      <w:szCs w:val="21"/>
    </w:rPr>
  </w:style>
  <w:style w:type="paragraph" w:styleId="TOC2">
    <w:name w:val="toc 2"/>
    <w:basedOn w:val="Normal"/>
    <w:uiPriority w:val="1"/>
    <w:qFormat/>
    <w:pPr>
      <w:spacing w:before="13"/>
      <w:ind w:left="1182" w:hanging="740"/>
    </w:pPr>
    <w:rPr>
      <w:sz w:val="21"/>
      <w:szCs w:val="21"/>
    </w:rPr>
  </w:style>
  <w:style w:type="paragraph" w:styleId="TOC3">
    <w:name w:val="toc 3"/>
    <w:basedOn w:val="Normal"/>
    <w:uiPriority w:val="1"/>
    <w:qFormat/>
    <w:pPr>
      <w:spacing w:before="13"/>
      <w:ind w:left="1422" w:hanging="760"/>
    </w:pPr>
    <w:rPr>
      <w:sz w:val="21"/>
      <w:szCs w:val="21"/>
    </w:rPr>
  </w:style>
  <w:style w:type="paragraph" w:styleId="TOC4">
    <w:name w:val="toc 4"/>
    <w:basedOn w:val="Normal"/>
    <w:uiPriority w:val="1"/>
    <w:qFormat/>
    <w:pPr>
      <w:spacing w:before="13"/>
      <w:ind w:left="942"/>
    </w:pPr>
    <w:rPr>
      <w:sz w:val="21"/>
      <w:szCs w:val="21"/>
    </w:rPr>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94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es@agr.gc.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2802</Words>
  <Characters>15974</Characters>
  <Application>Microsoft Office Word</Application>
  <DocSecurity>0</DocSecurity>
  <Lines>133</Lines>
  <Paragraphs>37</Paragraphs>
  <ScaleCrop>false</ScaleCrop>
  <Company/>
  <LinksUpToDate>false</LinksUpToDate>
  <CharactersWithSpaces>18739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Benefits of Ornamental Plants- George Morris Report</dc:title>
  <dc:creator>Harold</dc:creator>
  <cp:lastModifiedBy>Nelson Azolukwam</cp:lastModifiedBy>
  <cp:revision>3</cp:revision>
  <dcterms:created xsi:type="dcterms:W3CDTF">2019-07-21T13:34:00Z</dcterms:created>
  <dcterms:modified xsi:type="dcterms:W3CDTF">2019-07-21T13:40:00Z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2009-02-26T00:00:00Z</vt:filetime>
  </property>
  <property fmtid="{D5CDD505-2E9C-101B-9397-08002B2CF9AE}" pid="3" name="Creator">
    <vt:lpwstr>Microsoft Word</vt:lpwstr>
  </property>
  <property fmtid="{D5CDD505-2E9C-101B-9397-08002B2CF9AE}" pid="4" name="LastSaved">
    <vt:filetime>2019-07-21T00:00:00Z</vt:filetime>
  </property>
</Properties>
</file>